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2AC" w:rsidRPr="00332412" w:rsidRDefault="004662AC" w:rsidP="004662AC">
      <w:pPr>
        <w:pStyle w:val="a5"/>
        <w:jc w:val="center"/>
        <w:rPr>
          <w:rFonts w:ascii="Times New Roman" w:hAnsi="Times New Roman" w:cs="Times New Roman"/>
          <w:sz w:val="24"/>
          <w:szCs w:val="24"/>
          <w:lang w:val="kk-KZ"/>
        </w:rPr>
      </w:pPr>
      <w:r w:rsidRPr="00332412">
        <w:rPr>
          <w:rFonts w:ascii="Times New Roman" w:hAnsi="Times New Roman" w:cs="Times New Roman"/>
          <w:sz w:val="24"/>
          <w:szCs w:val="24"/>
          <w:lang w:val="kk-KZ"/>
        </w:rPr>
        <w:t>Изображение государственного Герба Республики Казахстан</w:t>
      </w:r>
    </w:p>
    <w:p w:rsidR="004662AC" w:rsidRPr="00332412" w:rsidRDefault="004662AC" w:rsidP="005F2DDC">
      <w:pPr>
        <w:widowControl/>
        <w:pBdr>
          <w:bottom w:val="single" w:sz="12" w:space="1" w:color="auto"/>
        </w:pBdr>
        <w:autoSpaceDE/>
        <w:autoSpaceDN/>
        <w:adjustRightInd/>
        <w:jc w:val="center"/>
        <w:rPr>
          <w:rFonts w:ascii="Times New Roman" w:hAnsi="Times New Roman" w:cs="Times New Roman"/>
          <w:b/>
          <w:sz w:val="24"/>
          <w:szCs w:val="24"/>
        </w:rPr>
      </w:pPr>
    </w:p>
    <w:p w:rsidR="005F2DDC" w:rsidRPr="00332412" w:rsidRDefault="005F2DDC" w:rsidP="005F2DDC">
      <w:pPr>
        <w:widowControl/>
        <w:pBdr>
          <w:bottom w:val="single" w:sz="12" w:space="1" w:color="auto"/>
        </w:pBdr>
        <w:autoSpaceDE/>
        <w:autoSpaceDN/>
        <w:adjustRightInd/>
        <w:jc w:val="center"/>
        <w:rPr>
          <w:rFonts w:ascii="Times New Roman" w:hAnsi="Times New Roman" w:cs="Times New Roman"/>
          <w:b/>
          <w:sz w:val="24"/>
          <w:szCs w:val="24"/>
        </w:rPr>
      </w:pPr>
      <w:r w:rsidRPr="00332412">
        <w:rPr>
          <w:rFonts w:ascii="Times New Roman" w:hAnsi="Times New Roman" w:cs="Times New Roman"/>
          <w:b/>
          <w:sz w:val="24"/>
          <w:szCs w:val="24"/>
        </w:rPr>
        <w:t>НАЦИОНАЛЬНЫЙ СТАНДАРТ РЕСПУБЛИКИ КАЗАХСТАН</w:t>
      </w:r>
    </w:p>
    <w:p w:rsidR="005F2DDC" w:rsidRPr="00332412" w:rsidRDefault="005F2DDC" w:rsidP="005F2DDC">
      <w:pPr>
        <w:widowControl/>
        <w:autoSpaceDE/>
        <w:autoSpaceDN/>
        <w:adjustRightInd/>
        <w:jc w:val="center"/>
        <w:rPr>
          <w:rFonts w:ascii="Times New Roman" w:hAnsi="Times New Roman" w:cs="Times New Roman"/>
          <w:b/>
          <w:sz w:val="24"/>
          <w:szCs w:val="24"/>
        </w:rPr>
      </w:pPr>
    </w:p>
    <w:p w:rsidR="005F2DDC" w:rsidRPr="00332412" w:rsidRDefault="005F2DDC" w:rsidP="005F2DDC">
      <w:pPr>
        <w:widowControl/>
        <w:autoSpaceDE/>
        <w:autoSpaceDN/>
        <w:adjustRightInd/>
        <w:jc w:val="center"/>
        <w:rPr>
          <w:rFonts w:ascii="Times New Roman" w:hAnsi="Times New Roman" w:cs="Times New Roman"/>
          <w:b/>
          <w:sz w:val="24"/>
          <w:szCs w:val="24"/>
        </w:rPr>
      </w:pPr>
    </w:p>
    <w:p w:rsidR="005F2DDC" w:rsidRPr="00332412" w:rsidRDefault="005F2DDC" w:rsidP="005F2DDC">
      <w:pPr>
        <w:widowControl/>
        <w:autoSpaceDE/>
        <w:autoSpaceDN/>
        <w:adjustRightInd/>
        <w:jc w:val="center"/>
        <w:rPr>
          <w:rFonts w:ascii="Times New Roman" w:hAnsi="Times New Roman" w:cs="Times New Roman"/>
          <w:b/>
          <w:sz w:val="24"/>
          <w:szCs w:val="24"/>
        </w:rPr>
      </w:pPr>
    </w:p>
    <w:p w:rsidR="00BC7064" w:rsidRPr="00332412" w:rsidRDefault="00BC7064" w:rsidP="005F2DDC">
      <w:pPr>
        <w:widowControl/>
        <w:autoSpaceDE/>
        <w:autoSpaceDN/>
        <w:adjustRightInd/>
        <w:jc w:val="center"/>
        <w:rPr>
          <w:rFonts w:ascii="Times New Roman" w:hAnsi="Times New Roman" w:cs="Times New Roman"/>
          <w:b/>
          <w:sz w:val="24"/>
          <w:szCs w:val="24"/>
        </w:rPr>
      </w:pPr>
    </w:p>
    <w:p w:rsidR="00BC7064" w:rsidRPr="00332412" w:rsidRDefault="00BC7064" w:rsidP="005F2DDC">
      <w:pPr>
        <w:widowControl/>
        <w:autoSpaceDE/>
        <w:autoSpaceDN/>
        <w:adjustRightInd/>
        <w:jc w:val="center"/>
        <w:rPr>
          <w:rFonts w:ascii="Times New Roman" w:hAnsi="Times New Roman" w:cs="Times New Roman"/>
          <w:b/>
          <w:sz w:val="24"/>
          <w:szCs w:val="24"/>
        </w:rPr>
      </w:pPr>
    </w:p>
    <w:p w:rsidR="00BC7064" w:rsidRPr="00332412" w:rsidRDefault="00BC7064" w:rsidP="005F2DDC">
      <w:pPr>
        <w:widowControl/>
        <w:autoSpaceDE/>
        <w:autoSpaceDN/>
        <w:adjustRightInd/>
        <w:jc w:val="center"/>
        <w:rPr>
          <w:rFonts w:ascii="Times New Roman" w:hAnsi="Times New Roman" w:cs="Times New Roman"/>
          <w:b/>
          <w:sz w:val="24"/>
          <w:szCs w:val="24"/>
        </w:rPr>
      </w:pPr>
    </w:p>
    <w:p w:rsidR="00BC7064" w:rsidRPr="00332412" w:rsidRDefault="00BC7064" w:rsidP="005F2DDC">
      <w:pPr>
        <w:widowControl/>
        <w:autoSpaceDE/>
        <w:autoSpaceDN/>
        <w:adjustRightInd/>
        <w:jc w:val="center"/>
        <w:rPr>
          <w:rFonts w:ascii="Times New Roman" w:hAnsi="Times New Roman" w:cs="Times New Roman"/>
          <w:b/>
          <w:sz w:val="24"/>
          <w:szCs w:val="24"/>
        </w:rPr>
      </w:pPr>
    </w:p>
    <w:p w:rsidR="00247EE1" w:rsidRPr="00332412" w:rsidRDefault="00247EE1" w:rsidP="005F2DDC">
      <w:pPr>
        <w:widowControl/>
        <w:autoSpaceDE/>
        <w:autoSpaceDN/>
        <w:adjustRightInd/>
        <w:jc w:val="center"/>
        <w:rPr>
          <w:rFonts w:ascii="Times New Roman" w:hAnsi="Times New Roman" w:cs="Times New Roman"/>
          <w:b/>
          <w:sz w:val="24"/>
          <w:szCs w:val="24"/>
        </w:rPr>
      </w:pPr>
    </w:p>
    <w:p w:rsidR="00247EE1" w:rsidRPr="00332412" w:rsidRDefault="00247EE1" w:rsidP="005F2DDC">
      <w:pPr>
        <w:widowControl/>
        <w:autoSpaceDE/>
        <w:autoSpaceDN/>
        <w:adjustRightInd/>
        <w:jc w:val="center"/>
        <w:rPr>
          <w:rFonts w:ascii="Times New Roman" w:hAnsi="Times New Roman" w:cs="Times New Roman"/>
          <w:b/>
          <w:sz w:val="24"/>
          <w:szCs w:val="24"/>
        </w:rPr>
      </w:pPr>
    </w:p>
    <w:p w:rsidR="00247EE1" w:rsidRPr="00332412" w:rsidRDefault="00247EE1" w:rsidP="005F2DDC">
      <w:pPr>
        <w:widowControl/>
        <w:autoSpaceDE/>
        <w:autoSpaceDN/>
        <w:adjustRightInd/>
        <w:jc w:val="center"/>
        <w:rPr>
          <w:rFonts w:ascii="Times New Roman" w:hAnsi="Times New Roman" w:cs="Times New Roman"/>
          <w:b/>
          <w:sz w:val="24"/>
          <w:szCs w:val="24"/>
        </w:rPr>
      </w:pPr>
    </w:p>
    <w:p w:rsidR="00247EE1" w:rsidRPr="00332412" w:rsidRDefault="00247EE1" w:rsidP="005F2DDC">
      <w:pPr>
        <w:widowControl/>
        <w:autoSpaceDE/>
        <w:autoSpaceDN/>
        <w:adjustRightInd/>
        <w:jc w:val="center"/>
        <w:rPr>
          <w:rFonts w:ascii="Times New Roman" w:hAnsi="Times New Roman" w:cs="Times New Roman"/>
          <w:b/>
          <w:sz w:val="24"/>
          <w:szCs w:val="24"/>
        </w:rPr>
      </w:pPr>
    </w:p>
    <w:p w:rsidR="00247EE1" w:rsidRPr="00332412" w:rsidRDefault="00247EE1" w:rsidP="005F2DDC">
      <w:pPr>
        <w:widowControl/>
        <w:autoSpaceDE/>
        <w:autoSpaceDN/>
        <w:adjustRightInd/>
        <w:jc w:val="center"/>
        <w:rPr>
          <w:rFonts w:ascii="Times New Roman" w:hAnsi="Times New Roman" w:cs="Times New Roman"/>
          <w:b/>
          <w:sz w:val="24"/>
          <w:szCs w:val="24"/>
        </w:rPr>
      </w:pPr>
    </w:p>
    <w:p w:rsidR="00247EE1" w:rsidRPr="00332412" w:rsidRDefault="00066A93" w:rsidP="00247EE1">
      <w:pPr>
        <w:shd w:val="clear" w:color="auto" w:fill="FFFFFF"/>
        <w:jc w:val="center"/>
        <w:rPr>
          <w:rFonts w:ascii="Times New Roman" w:hAnsi="Times New Roman" w:cs="Times New Roman"/>
          <w:b/>
          <w:bCs/>
          <w:color w:val="000000"/>
          <w:sz w:val="24"/>
          <w:szCs w:val="24"/>
          <w:lang w:val="kk-KZ" w:eastAsia="en-US"/>
        </w:rPr>
      </w:pPr>
      <w:r w:rsidRPr="00332412">
        <w:rPr>
          <w:rFonts w:ascii="Times New Roman" w:hAnsi="Times New Roman" w:cs="Times New Roman"/>
          <w:b/>
          <w:bCs/>
          <w:color w:val="000000"/>
          <w:sz w:val="24"/>
          <w:szCs w:val="24"/>
          <w:lang w:val="kk-KZ" w:eastAsia="en-US"/>
        </w:rPr>
        <w:t>Безопасность пищевых продуктов</w:t>
      </w:r>
    </w:p>
    <w:p w:rsidR="00247EE1" w:rsidRPr="00332412" w:rsidRDefault="00247EE1" w:rsidP="00247EE1">
      <w:pPr>
        <w:shd w:val="clear" w:color="auto" w:fill="FFFFFF"/>
        <w:jc w:val="center"/>
        <w:rPr>
          <w:rFonts w:ascii="Times New Roman" w:hAnsi="Times New Roman" w:cs="Times New Roman"/>
          <w:b/>
          <w:bCs/>
          <w:color w:val="000000"/>
          <w:sz w:val="24"/>
          <w:szCs w:val="24"/>
          <w:lang w:val="kk-KZ" w:eastAsia="en-US"/>
        </w:rPr>
      </w:pPr>
    </w:p>
    <w:p w:rsidR="00247EE1" w:rsidRPr="00332412" w:rsidRDefault="005F2DDC" w:rsidP="00247EE1">
      <w:pPr>
        <w:shd w:val="clear" w:color="auto" w:fill="FFFFFF"/>
        <w:jc w:val="center"/>
        <w:rPr>
          <w:rFonts w:ascii="Times New Roman" w:hAnsi="Times New Roman" w:cs="Times New Roman"/>
          <w:b/>
          <w:bCs/>
          <w:color w:val="000000"/>
          <w:sz w:val="24"/>
          <w:szCs w:val="24"/>
          <w:lang w:eastAsia="en-US"/>
        </w:rPr>
      </w:pPr>
      <w:r w:rsidRPr="00332412">
        <w:rPr>
          <w:rFonts w:ascii="Times New Roman" w:hAnsi="Times New Roman" w:cs="Times New Roman"/>
          <w:b/>
          <w:sz w:val="24"/>
          <w:szCs w:val="24"/>
          <w:lang w:eastAsia="en-US"/>
        </w:rPr>
        <w:t xml:space="preserve">Часть </w:t>
      </w:r>
      <w:r w:rsidR="00642939" w:rsidRPr="00332412">
        <w:rPr>
          <w:rFonts w:ascii="Times New Roman" w:hAnsi="Times New Roman" w:cs="Times New Roman"/>
          <w:b/>
          <w:sz w:val="24"/>
          <w:szCs w:val="24"/>
          <w:lang w:eastAsia="en-US"/>
        </w:rPr>
        <w:t>2</w:t>
      </w:r>
    </w:p>
    <w:p w:rsidR="00247EE1" w:rsidRPr="00332412" w:rsidRDefault="00247EE1" w:rsidP="00247EE1">
      <w:pPr>
        <w:shd w:val="clear" w:color="auto" w:fill="FFFFFF"/>
        <w:jc w:val="center"/>
        <w:rPr>
          <w:rFonts w:ascii="Times New Roman" w:hAnsi="Times New Roman" w:cs="Times New Roman"/>
          <w:b/>
          <w:bCs/>
          <w:color w:val="000000"/>
          <w:sz w:val="24"/>
          <w:szCs w:val="24"/>
          <w:lang w:eastAsia="en-US"/>
        </w:rPr>
      </w:pPr>
    </w:p>
    <w:p w:rsidR="00642939" w:rsidRPr="00332412" w:rsidRDefault="00642939" w:rsidP="00642939">
      <w:pPr>
        <w:widowControl/>
        <w:jc w:val="center"/>
        <w:rPr>
          <w:rFonts w:ascii="Times New Roman" w:hAnsi="Times New Roman" w:cs="Times New Roman"/>
          <w:color w:val="000000"/>
          <w:spacing w:val="10"/>
          <w:sz w:val="24"/>
          <w:szCs w:val="24"/>
          <w:lang w:val="de-DE" w:eastAsia="en-US"/>
        </w:rPr>
      </w:pPr>
      <w:r w:rsidRPr="00332412">
        <w:rPr>
          <w:rFonts w:ascii="Times New Roman" w:hAnsi="Times New Roman" w:cs="Times New Roman"/>
          <w:b/>
          <w:bCs/>
          <w:color w:val="000000"/>
          <w:sz w:val="24"/>
          <w:szCs w:val="24"/>
          <w:lang w:eastAsia="en-US"/>
        </w:rPr>
        <w:t>ТРЕБОВАНИЯ К ОРГАНАМ, ОБЕСПЕЧИВАЮЩИМ ОЦЕНКУ И СЕРТИФИКАЦИЮ ПРОДУКТОВ, ПРОЦЕССОВ И УСЛУГ, ВКЛЮЧАЯ АУДИТ СИСТЕМЫ БЕЗОПАСНОСТИ ПИЩЕВЫХ ПРОДУКТОВ</w:t>
      </w:r>
    </w:p>
    <w:p w:rsidR="00247EE1" w:rsidRPr="00332412" w:rsidRDefault="00247EE1" w:rsidP="00247EE1">
      <w:pPr>
        <w:shd w:val="clear" w:color="auto" w:fill="FFFFFF"/>
        <w:jc w:val="center"/>
        <w:rPr>
          <w:rFonts w:ascii="Times New Roman" w:hAnsi="Times New Roman" w:cs="Times New Roman"/>
          <w:b/>
          <w:bCs/>
          <w:color w:val="000000"/>
          <w:sz w:val="24"/>
          <w:szCs w:val="24"/>
          <w:lang w:val="de-DE" w:eastAsia="en-US"/>
        </w:rPr>
      </w:pPr>
    </w:p>
    <w:p w:rsidR="005F2DDC" w:rsidRPr="00332412" w:rsidRDefault="005F2DDC" w:rsidP="00247EE1">
      <w:pPr>
        <w:shd w:val="clear" w:color="auto" w:fill="FFFFFF"/>
        <w:jc w:val="center"/>
        <w:rPr>
          <w:rFonts w:ascii="Times New Roman" w:hAnsi="Times New Roman" w:cs="Times New Roman"/>
          <w:b/>
          <w:bCs/>
          <w:color w:val="000000"/>
          <w:sz w:val="24"/>
          <w:szCs w:val="24"/>
          <w:lang w:val="en-US" w:eastAsia="en-US"/>
        </w:rPr>
      </w:pPr>
      <w:r w:rsidRPr="00332412">
        <w:rPr>
          <w:rFonts w:ascii="Times New Roman" w:hAnsi="Times New Roman" w:cs="Times New Roman"/>
          <w:b/>
          <w:sz w:val="24"/>
          <w:szCs w:val="24"/>
          <w:lang w:val="de-DE"/>
        </w:rPr>
        <w:t xml:space="preserve">СТ РК </w:t>
      </w:r>
      <w:r w:rsidRPr="00332412">
        <w:rPr>
          <w:rFonts w:ascii="Times New Roman" w:hAnsi="Times New Roman" w:cs="Times New Roman"/>
          <w:b/>
          <w:sz w:val="24"/>
          <w:szCs w:val="24"/>
          <w:lang w:val="en-US"/>
        </w:rPr>
        <w:t>ISO</w:t>
      </w:r>
      <w:r w:rsidR="00EC23A4" w:rsidRPr="00332412">
        <w:rPr>
          <w:rFonts w:ascii="Times New Roman" w:hAnsi="Times New Roman" w:cs="Times New Roman"/>
          <w:b/>
          <w:sz w:val="24"/>
          <w:szCs w:val="24"/>
          <w:lang w:val="kk-KZ"/>
        </w:rPr>
        <w:t xml:space="preserve"> </w:t>
      </w:r>
      <w:r w:rsidR="003D3F9F" w:rsidRPr="00332412">
        <w:rPr>
          <w:rFonts w:ascii="Times New Roman" w:hAnsi="Times New Roman" w:cs="Times New Roman"/>
          <w:b/>
          <w:sz w:val="24"/>
          <w:szCs w:val="24"/>
          <w:lang w:val="en-US"/>
        </w:rPr>
        <w:t>22003-</w:t>
      </w:r>
      <w:r w:rsidR="00642939" w:rsidRPr="00332412">
        <w:rPr>
          <w:rFonts w:ascii="Times New Roman" w:hAnsi="Times New Roman" w:cs="Times New Roman"/>
          <w:b/>
          <w:sz w:val="24"/>
          <w:szCs w:val="24"/>
          <w:lang w:val="en-US"/>
        </w:rPr>
        <w:t>2</w:t>
      </w:r>
    </w:p>
    <w:p w:rsidR="003D3F9F" w:rsidRPr="00332412" w:rsidRDefault="003D3F9F" w:rsidP="00412453">
      <w:pPr>
        <w:widowControl/>
        <w:autoSpaceDE/>
        <w:adjustRightInd/>
        <w:jc w:val="center"/>
        <w:rPr>
          <w:rFonts w:ascii="Times New Roman" w:hAnsi="Times New Roman" w:cs="Times New Roman"/>
          <w:b/>
          <w:sz w:val="24"/>
          <w:szCs w:val="24"/>
          <w:lang w:val="en-US"/>
        </w:rPr>
      </w:pPr>
    </w:p>
    <w:p w:rsidR="00F13C6D" w:rsidRPr="00332412" w:rsidRDefault="00F13C6D" w:rsidP="00412453">
      <w:pPr>
        <w:widowControl/>
        <w:autoSpaceDE/>
        <w:adjustRightInd/>
        <w:jc w:val="center"/>
        <w:rPr>
          <w:rFonts w:ascii="Times New Roman" w:hAnsi="Times New Roman" w:cs="Times New Roman"/>
          <w:b/>
          <w:sz w:val="24"/>
          <w:szCs w:val="24"/>
          <w:lang w:val="en-US"/>
        </w:rPr>
      </w:pPr>
    </w:p>
    <w:p w:rsidR="005F2DDC" w:rsidRPr="00332412" w:rsidRDefault="005F2DDC" w:rsidP="00412453">
      <w:pPr>
        <w:jc w:val="center"/>
        <w:rPr>
          <w:rFonts w:ascii="Times New Roman" w:hAnsi="Times New Roman" w:cs="Times New Roman"/>
          <w:i/>
          <w:sz w:val="24"/>
          <w:szCs w:val="24"/>
          <w:lang w:val="en-US"/>
        </w:rPr>
      </w:pPr>
      <w:r w:rsidRPr="00332412">
        <w:rPr>
          <w:rFonts w:ascii="Times New Roman" w:hAnsi="Times New Roman" w:cs="Times New Roman"/>
          <w:i/>
          <w:sz w:val="24"/>
          <w:szCs w:val="24"/>
          <w:lang w:val="en-US"/>
        </w:rPr>
        <w:t>(</w:t>
      </w:r>
      <w:r w:rsidR="00916E58" w:rsidRPr="00332412">
        <w:rPr>
          <w:rFonts w:ascii="Times New Roman" w:hAnsi="Times New Roman" w:cs="Times New Roman"/>
          <w:i/>
          <w:sz w:val="24"/>
          <w:szCs w:val="24"/>
          <w:lang w:val="en-US"/>
        </w:rPr>
        <w:t>ISO 22003-</w:t>
      </w:r>
      <w:r w:rsidR="00335EAB" w:rsidRPr="00332412">
        <w:rPr>
          <w:rFonts w:ascii="Times New Roman" w:hAnsi="Times New Roman" w:cs="Times New Roman"/>
          <w:i/>
          <w:sz w:val="24"/>
          <w:szCs w:val="24"/>
          <w:lang w:val="en-US"/>
        </w:rPr>
        <w:t>2</w:t>
      </w:r>
      <w:r w:rsidR="00916E58" w:rsidRPr="00332412">
        <w:rPr>
          <w:rFonts w:ascii="Times New Roman" w:hAnsi="Times New Roman" w:cs="Times New Roman"/>
          <w:i/>
          <w:sz w:val="24"/>
          <w:szCs w:val="24"/>
          <w:lang w:val="en-US"/>
        </w:rPr>
        <w:t>:2022</w:t>
      </w:r>
      <w:r w:rsidR="00916E58" w:rsidRPr="00332412">
        <w:rPr>
          <w:rFonts w:ascii="Times New Roman" w:hAnsi="Times New Roman" w:cs="Times New Roman"/>
          <w:i/>
          <w:sz w:val="24"/>
          <w:szCs w:val="24"/>
          <w:lang w:val="kk-KZ"/>
        </w:rPr>
        <w:t xml:space="preserve"> </w:t>
      </w:r>
      <w:r w:rsidR="00335EAB" w:rsidRPr="00332412">
        <w:rPr>
          <w:rFonts w:ascii="Times New Roman" w:hAnsi="Times New Roman" w:cs="Times New Roman"/>
          <w:i/>
          <w:sz w:val="24"/>
          <w:szCs w:val="24"/>
          <w:lang w:val="en-US"/>
        </w:rPr>
        <w:t>Food safety — Part 2: Requirements for bodies providing evaluation and certification of products, processes and services, including an audit of the food safety system</w:t>
      </w:r>
      <w:r w:rsidRPr="00332412">
        <w:rPr>
          <w:rFonts w:ascii="Times New Roman" w:hAnsi="Times New Roman" w:cs="Times New Roman"/>
          <w:i/>
          <w:sz w:val="24"/>
          <w:szCs w:val="24"/>
          <w:lang w:val="en-US"/>
        </w:rPr>
        <w:t>,</w:t>
      </w:r>
      <w:r w:rsidR="00335EAB" w:rsidRPr="00332412">
        <w:rPr>
          <w:rFonts w:ascii="Times New Roman" w:hAnsi="Times New Roman" w:cs="Times New Roman"/>
          <w:i/>
          <w:sz w:val="24"/>
          <w:szCs w:val="24"/>
          <w:lang w:val="en-US"/>
        </w:rPr>
        <w:t xml:space="preserve"> </w:t>
      </w:r>
      <w:r w:rsidRPr="00332412">
        <w:rPr>
          <w:rFonts w:ascii="Times New Roman" w:hAnsi="Times New Roman" w:cs="Times New Roman"/>
          <w:i/>
          <w:sz w:val="24"/>
          <w:szCs w:val="24"/>
          <w:lang w:val="en-US"/>
        </w:rPr>
        <w:t>IDT)</w:t>
      </w:r>
    </w:p>
    <w:p w:rsidR="00F13C6D" w:rsidRPr="00332412" w:rsidRDefault="00F13C6D" w:rsidP="00412453">
      <w:pPr>
        <w:jc w:val="center"/>
        <w:rPr>
          <w:rFonts w:ascii="Times New Roman" w:hAnsi="Times New Roman" w:cs="Times New Roman"/>
          <w:i/>
          <w:sz w:val="24"/>
          <w:szCs w:val="24"/>
          <w:lang w:val="en-US"/>
        </w:rPr>
      </w:pPr>
    </w:p>
    <w:p w:rsidR="005F2DDC" w:rsidRPr="00332412" w:rsidRDefault="005F2DDC" w:rsidP="00412453">
      <w:pPr>
        <w:widowControl/>
        <w:autoSpaceDE/>
        <w:adjustRightInd/>
        <w:jc w:val="center"/>
        <w:rPr>
          <w:rFonts w:ascii="Times New Roman" w:hAnsi="Times New Roman" w:cs="Times New Roman"/>
          <w:b/>
          <w:sz w:val="24"/>
          <w:szCs w:val="24"/>
          <w:lang w:val="kk-KZ"/>
        </w:rPr>
      </w:pPr>
    </w:p>
    <w:p w:rsidR="00335EAB" w:rsidRPr="00332412" w:rsidRDefault="00335EAB" w:rsidP="00412453">
      <w:pPr>
        <w:widowControl/>
        <w:autoSpaceDE/>
        <w:adjustRightInd/>
        <w:jc w:val="center"/>
        <w:rPr>
          <w:rFonts w:ascii="Times New Roman" w:hAnsi="Times New Roman" w:cs="Times New Roman"/>
          <w:b/>
          <w:sz w:val="24"/>
          <w:szCs w:val="24"/>
          <w:lang w:val="kk-KZ"/>
        </w:rPr>
      </w:pPr>
    </w:p>
    <w:p w:rsidR="00335EAB" w:rsidRPr="00332412" w:rsidRDefault="00335EAB" w:rsidP="00412453">
      <w:pPr>
        <w:widowControl/>
        <w:autoSpaceDE/>
        <w:adjustRightInd/>
        <w:jc w:val="center"/>
        <w:rPr>
          <w:rFonts w:ascii="Times New Roman" w:hAnsi="Times New Roman" w:cs="Times New Roman"/>
          <w:b/>
          <w:sz w:val="24"/>
          <w:szCs w:val="24"/>
          <w:lang w:val="kk-KZ"/>
        </w:rPr>
      </w:pPr>
    </w:p>
    <w:p w:rsidR="00247EE1" w:rsidRPr="00332412" w:rsidRDefault="00247EE1" w:rsidP="00412453">
      <w:pPr>
        <w:widowControl/>
        <w:autoSpaceDE/>
        <w:adjustRightInd/>
        <w:jc w:val="center"/>
        <w:rPr>
          <w:rFonts w:ascii="Times New Roman" w:hAnsi="Times New Roman" w:cs="Times New Roman"/>
          <w:b/>
          <w:sz w:val="24"/>
          <w:szCs w:val="24"/>
          <w:lang w:val="kk-KZ"/>
        </w:rPr>
      </w:pPr>
    </w:p>
    <w:p w:rsidR="005F2DDC" w:rsidRPr="00332412" w:rsidRDefault="00916E58" w:rsidP="006A233B">
      <w:pPr>
        <w:widowControl/>
        <w:autoSpaceDE/>
        <w:adjustRightInd/>
        <w:jc w:val="center"/>
        <w:rPr>
          <w:rFonts w:ascii="Times New Roman" w:hAnsi="Times New Roman" w:cs="Times New Roman"/>
          <w:i/>
          <w:sz w:val="24"/>
          <w:szCs w:val="24"/>
          <w:lang w:val="kk-KZ"/>
        </w:rPr>
      </w:pPr>
      <w:r w:rsidRPr="00332412">
        <w:rPr>
          <w:rFonts w:ascii="Times New Roman" w:hAnsi="Times New Roman" w:cs="Times New Roman"/>
          <w:i/>
          <w:sz w:val="24"/>
          <w:szCs w:val="24"/>
        </w:rPr>
        <w:t>Настоящий проект стандарта</w:t>
      </w:r>
      <w:r w:rsidR="00412453" w:rsidRPr="00332412">
        <w:rPr>
          <w:rFonts w:ascii="Times New Roman" w:hAnsi="Times New Roman" w:cs="Times New Roman"/>
          <w:i/>
          <w:sz w:val="24"/>
          <w:szCs w:val="24"/>
          <w:lang w:val="kk-KZ"/>
        </w:rPr>
        <w:t xml:space="preserve"> </w:t>
      </w:r>
      <w:r w:rsidRPr="00332412">
        <w:rPr>
          <w:rFonts w:ascii="Times New Roman" w:hAnsi="Times New Roman" w:cs="Times New Roman"/>
          <w:i/>
          <w:sz w:val="24"/>
          <w:szCs w:val="24"/>
        </w:rPr>
        <w:t>не подлежит применению до его утверждения</w:t>
      </w:r>
    </w:p>
    <w:p w:rsidR="005F2DDC" w:rsidRPr="00332412" w:rsidRDefault="005F2DDC" w:rsidP="00412453">
      <w:pPr>
        <w:widowControl/>
        <w:autoSpaceDE/>
        <w:adjustRightInd/>
        <w:jc w:val="center"/>
        <w:rPr>
          <w:rFonts w:ascii="Times New Roman" w:hAnsi="Times New Roman" w:cs="Times New Roman"/>
          <w:sz w:val="24"/>
          <w:szCs w:val="24"/>
        </w:rPr>
      </w:pPr>
    </w:p>
    <w:p w:rsidR="005F2DDC" w:rsidRPr="00332412" w:rsidRDefault="005F2DDC" w:rsidP="005F2DDC">
      <w:pPr>
        <w:widowControl/>
        <w:autoSpaceDE/>
        <w:adjustRightInd/>
        <w:jc w:val="center"/>
        <w:rPr>
          <w:rFonts w:ascii="Times New Roman" w:hAnsi="Times New Roman" w:cs="Times New Roman"/>
          <w:b/>
          <w:sz w:val="24"/>
          <w:szCs w:val="24"/>
        </w:rPr>
      </w:pPr>
    </w:p>
    <w:p w:rsidR="005F2DDC" w:rsidRPr="00332412" w:rsidRDefault="005F2DDC" w:rsidP="005F2DDC">
      <w:pPr>
        <w:widowControl/>
        <w:autoSpaceDE/>
        <w:adjustRightInd/>
        <w:jc w:val="center"/>
        <w:rPr>
          <w:rFonts w:ascii="Times New Roman" w:hAnsi="Times New Roman" w:cs="Times New Roman"/>
          <w:b/>
          <w:sz w:val="24"/>
          <w:szCs w:val="24"/>
        </w:rPr>
      </w:pPr>
    </w:p>
    <w:p w:rsidR="00412453" w:rsidRPr="00332412" w:rsidRDefault="00412453" w:rsidP="005F2DDC">
      <w:pPr>
        <w:widowControl/>
        <w:autoSpaceDE/>
        <w:adjustRightInd/>
        <w:jc w:val="center"/>
        <w:rPr>
          <w:rFonts w:ascii="Times New Roman" w:hAnsi="Times New Roman" w:cs="Times New Roman"/>
          <w:b/>
          <w:sz w:val="24"/>
          <w:szCs w:val="24"/>
        </w:rPr>
      </w:pPr>
    </w:p>
    <w:p w:rsidR="00412453" w:rsidRPr="00332412" w:rsidRDefault="00412453" w:rsidP="005F2DDC">
      <w:pPr>
        <w:widowControl/>
        <w:autoSpaceDE/>
        <w:adjustRightInd/>
        <w:jc w:val="center"/>
        <w:rPr>
          <w:rFonts w:ascii="Times New Roman" w:hAnsi="Times New Roman" w:cs="Times New Roman"/>
          <w:b/>
          <w:sz w:val="24"/>
          <w:szCs w:val="24"/>
        </w:rPr>
      </w:pPr>
    </w:p>
    <w:p w:rsidR="00C31299" w:rsidRPr="00332412" w:rsidRDefault="00C31299" w:rsidP="005F2DDC">
      <w:pPr>
        <w:widowControl/>
        <w:autoSpaceDE/>
        <w:adjustRightInd/>
        <w:jc w:val="center"/>
        <w:rPr>
          <w:rFonts w:ascii="Times New Roman" w:hAnsi="Times New Roman" w:cs="Times New Roman"/>
          <w:b/>
          <w:sz w:val="24"/>
          <w:szCs w:val="24"/>
        </w:rPr>
      </w:pPr>
    </w:p>
    <w:p w:rsidR="00C31299" w:rsidRPr="00332412" w:rsidRDefault="00C31299" w:rsidP="005F2DDC">
      <w:pPr>
        <w:widowControl/>
        <w:autoSpaceDE/>
        <w:adjustRightInd/>
        <w:jc w:val="center"/>
        <w:rPr>
          <w:rFonts w:ascii="Times New Roman" w:hAnsi="Times New Roman" w:cs="Times New Roman"/>
          <w:b/>
          <w:sz w:val="24"/>
          <w:szCs w:val="24"/>
        </w:rPr>
      </w:pPr>
    </w:p>
    <w:p w:rsidR="00C31299" w:rsidRPr="00332412" w:rsidRDefault="00C31299" w:rsidP="005F2DDC">
      <w:pPr>
        <w:widowControl/>
        <w:autoSpaceDE/>
        <w:adjustRightInd/>
        <w:jc w:val="center"/>
        <w:rPr>
          <w:rFonts w:ascii="Times New Roman" w:hAnsi="Times New Roman" w:cs="Times New Roman"/>
          <w:b/>
          <w:sz w:val="24"/>
          <w:szCs w:val="24"/>
        </w:rPr>
      </w:pPr>
    </w:p>
    <w:p w:rsidR="00C31299" w:rsidRPr="00332412" w:rsidRDefault="00C31299" w:rsidP="005F2DDC">
      <w:pPr>
        <w:widowControl/>
        <w:autoSpaceDE/>
        <w:adjustRightInd/>
        <w:jc w:val="center"/>
        <w:rPr>
          <w:rFonts w:ascii="Times New Roman" w:hAnsi="Times New Roman" w:cs="Times New Roman"/>
          <w:b/>
          <w:sz w:val="24"/>
          <w:szCs w:val="24"/>
        </w:rPr>
      </w:pPr>
    </w:p>
    <w:p w:rsidR="00247EE1" w:rsidRPr="00332412" w:rsidRDefault="00247EE1" w:rsidP="005F2DDC">
      <w:pPr>
        <w:widowControl/>
        <w:autoSpaceDE/>
        <w:adjustRightInd/>
        <w:jc w:val="center"/>
        <w:rPr>
          <w:rFonts w:ascii="Times New Roman" w:hAnsi="Times New Roman" w:cs="Times New Roman"/>
          <w:b/>
          <w:sz w:val="24"/>
          <w:szCs w:val="24"/>
        </w:rPr>
      </w:pPr>
    </w:p>
    <w:p w:rsidR="005F2DDC" w:rsidRPr="00332412" w:rsidRDefault="005F2DDC" w:rsidP="005F2DDC">
      <w:pPr>
        <w:widowControl/>
        <w:autoSpaceDE/>
        <w:adjustRightInd/>
        <w:jc w:val="center"/>
        <w:rPr>
          <w:rFonts w:ascii="Times New Roman" w:hAnsi="Times New Roman" w:cs="Times New Roman"/>
          <w:b/>
          <w:sz w:val="24"/>
          <w:szCs w:val="24"/>
        </w:rPr>
      </w:pPr>
      <w:r w:rsidRPr="00332412">
        <w:rPr>
          <w:rFonts w:ascii="Times New Roman" w:hAnsi="Times New Roman" w:cs="Times New Roman"/>
          <w:b/>
          <w:sz w:val="24"/>
          <w:szCs w:val="24"/>
        </w:rPr>
        <w:t xml:space="preserve">Комитета технического регулирования и метрологии </w:t>
      </w:r>
    </w:p>
    <w:p w:rsidR="005F2DDC" w:rsidRPr="00332412" w:rsidRDefault="005F2DDC" w:rsidP="005F2DDC">
      <w:pPr>
        <w:widowControl/>
        <w:autoSpaceDE/>
        <w:adjustRightInd/>
        <w:jc w:val="center"/>
        <w:rPr>
          <w:rFonts w:ascii="Times New Roman" w:hAnsi="Times New Roman" w:cs="Times New Roman"/>
          <w:b/>
          <w:sz w:val="24"/>
          <w:szCs w:val="24"/>
        </w:rPr>
      </w:pPr>
      <w:r w:rsidRPr="00332412">
        <w:rPr>
          <w:rFonts w:ascii="Times New Roman" w:hAnsi="Times New Roman" w:cs="Times New Roman"/>
          <w:b/>
          <w:sz w:val="24"/>
          <w:szCs w:val="24"/>
        </w:rPr>
        <w:t>Министерство торговли и интеграции Республики Казахстан</w:t>
      </w:r>
    </w:p>
    <w:p w:rsidR="00247EE1" w:rsidRPr="00332412" w:rsidRDefault="005F2DDC" w:rsidP="00247EE1">
      <w:pPr>
        <w:widowControl/>
        <w:autoSpaceDE/>
        <w:adjustRightInd/>
        <w:jc w:val="center"/>
        <w:rPr>
          <w:rFonts w:ascii="Times New Roman" w:hAnsi="Times New Roman" w:cs="Times New Roman"/>
          <w:b/>
          <w:sz w:val="24"/>
          <w:szCs w:val="24"/>
          <w:lang w:val="kk-KZ"/>
        </w:rPr>
      </w:pPr>
      <w:r w:rsidRPr="00332412">
        <w:rPr>
          <w:rFonts w:ascii="Times New Roman" w:hAnsi="Times New Roman" w:cs="Times New Roman"/>
          <w:b/>
          <w:sz w:val="24"/>
          <w:szCs w:val="24"/>
          <w:lang w:val="kk-KZ"/>
        </w:rPr>
        <w:t xml:space="preserve"> (Госстандарт)</w:t>
      </w:r>
    </w:p>
    <w:p w:rsidR="00247EE1" w:rsidRPr="00332412" w:rsidRDefault="00247EE1" w:rsidP="00247EE1">
      <w:pPr>
        <w:widowControl/>
        <w:autoSpaceDE/>
        <w:adjustRightInd/>
        <w:jc w:val="center"/>
        <w:rPr>
          <w:rFonts w:ascii="Times New Roman" w:hAnsi="Times New Roman" w:cs="Times New Roman"/>
          <w:b/>
          <w:sz w:val="24"/>
          <w:szCs w:val="24"/>
          <w:lang w:val="kk-KZ"/>
        </w:rPr>
      </w:pPr>
    </w:p>
    <w:p w:rsidR="005F2DDC" w:rsidRPr="00332412" w:rsidRDefault="005F2DDC" w:rsidP="00247EE1">
      <w:pPr>
        <w:widowControl/>
        <w:autoSpaceDE/>
        <w:adjustRightInd/>
        <w:jc w:val="center"/>
        <w:rPr>
          <w:rFonts w:ascii="Times New Roman" w:hAnsi="Times New Roman" w:cs="Times New Roman"/>
          <w:b/>
          <w:sz w:val="24"/>
          <w:szCs w:val="24"/>
        </w:rPr>
      </w:pPr>
      <w:r w:rsidRPr="00332412">
        <w:rPr>
          <w:rFonts w:ascii="Times New Roman" w:hAnsi="Times New Roman" w:cs="Times New Roman"/>
          <w:b/>
          <w:sz w:val="24"/>
          <w:szCs w:val="24"/>
        </w:rPr>
        <w:t>Астана</w:t>
      </w:r>
    </w:p>
    <w:p w:rsidR="005F2DDC" w:rsidRPr="00332412" w:rsidRDefault="005F2DDC" w:rsidP="00A444E1">
      <w:pPr>
        <w:widowControl/>
        <w:autoSpaceDE/>
        <w:autoSpaceDN/>
        <w:adjustRightInd/>
        <w:jc w:val="center"/>
        <w:rPr>
          <w:rFonts w:ascii="Times New Roman" w:hAnsi="Times New Roman" w:cs="Times New Roman"/>
          <w:b/>
          <w:bCs/>
          <w:sz w:val="24"/>
          <w:szCs w:val="24"/>
          <w:lang w:val="x-none"/>
        </w:rPr>
      </w:pPr>
      <w:r w:rsidRPr="00332412">
        <w:rPr>
          <w:rFonts w:ascii="Times New Roman" w:hAnsi="Times New Roman" w:cs="Times New Roman"/>
          <w:b/>
          <w:bCs/>
          <w:sz w:val="24"/>
          <w:szCs w:val="24"/>
          <w:lang w:val="x-none"/>
        </w:rPr>
        <w:lastRenderedPageBreak/>
        <w:t>Предисловие</w:t>
      </w:r>
    </w:p>
    <w:p w:rsidR="00A444E1" w:rsidRPr="00332412" w:rsidRDefault="00A444E1" w:rsidP="00A444E1">
      <w:pPr>
        <w:widowControl/>
        <w:autoSpaceDE/>
        <w:autoSpaceDN/>
        <w:adjustRightInd/>
        <w:jc w:val="center"/>
        <w:rPr>
          <w:rFonts w:ascii="Times New Roman" w:hAnsi="Times New Roman" w:cs="Times New Roman"/>
          <w:b/>
          <w:bCs/>
          <w:sz w:val="24"/>
          <w:szCs w:val="24"/>
          <w:lang w:val="x-none"/>
        </w:rPr>
      </w:pP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b/>
          <w:sz w:val="24"/>
          <w:szCs w:val="24"/>
        </w:rPr>
        <w:t xml:space="preserve">1 </w:t>
      </w:r>
      <w:r w:rsidR="00A74B13" w:rsidRPr="00332412">
        <w:rPr>
          <w:rFonts w:ascii="Times New Roman" w:eastAsia="SimSun" w:hAnsi="Times New Roman" w:cs="Times New Roman"/>
          <w:b/>
          <w:sz w:val="24"/>
          <w:szCs w:val="24"/>
        </w:rPr>
        <w:t xml:space="preserve">ПОДГОТОВЛЕН И </w:t>
      </w:r>
      <w:r w:rsidR="00A74B13" w:rsidRPr="00332412">
        <w:rPr>
          <w:rFonts w:ascii="Times New Roman" w:eastAsia="SimSun" w:hAnsi="Times New Roman" w:cs="Times New Roman"/>
          <w:b/>
          <w:bCs/>
          <w:sz w:val="24"/>
          <w:szCs w:val="24"/>
        </w:rPr>
        <w:t xml:space="preserve">ВНЕСЕН </w:t>
      </w:r>
      <w:r w:rsidRPr="00332412">
        <w:rPr>
          <w:rFonts w:ascii="Times New Roman" w:hAnsi="Times New Roman" w:cs="Times New Roman"/>
          <w:sz w:val="24"/>
          <w:szCs w:val="24"/>
        </w:rPr>
        <w:t xml:space="preserve">Республиканским государственным предприятием на праве хозяйственного ведения «Казахстанский институт стандартизации и </w:t>
      </w:r>
      <w:proofErr w:type="gramStart"/>
      <w:r w:rsidRPr="00332412">
        <w:rPr>
          <w:rFonts w:ascii="Times New Roman" w:hAnsi="Times New Roman" w:cs="Times New Roman"/>
          <w:sz w:val="24"/>
          <w:szCs w:val="24"/>
        </w:rPr>
        <w:t>метрологии»  Комитета</w:t>
      </w:r>
      <w:proofErr w:type="gramEnd"/>
      <w:r w:rsidRPr="00332412">
        <w:rPr>
          <w:rFonts w:ascii="Times New Roman" w:hAnsi="Times New Roman" w:cs="Times New Roman"/>
          <w:sz w:val="24"/>
          <w:szCs w:val="24"/>
        </w:rPr>
        <w:t xml:space="preserve"> технического регулирования и метрологии Министерство торговли и интеграции Республики Казахстан</w:t>
      </w:r>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b/>
          <w:sz w:val="24"/>
          <w:szCs w:val="24"/>
        </w:rPr>
        <w:t>2</w:t>
      </w:r>
      <w:r w:rsidR="000C1BD3" w:rsidRPr="00332412">
        <w:rPr>
          <w:rFonts w:ascii="Times New Roman" w:hAnsi="Times New Roman" w:cs="Times New Roman"/>
          <w:b/>
          <w:sz w:val="24"/>
          <w:szCs w:val="24"/>
        </w:rPr>
        <w:t xml:space="preserve"> </w:t>
      </w:r>
      <w:r w:rsidRPr="00332412">
        <w:rPr>
          <w:rFonts w:ascii="Times New Roman" w:hAnsi="Times New Roman" w:cs="Times New Roman"/>
          <w:b/>
          <w:sz w:val="24"/>
          <w:szCs w:val="24"/>
        </w:rPr>
        <w:t xml:space="preserve">УТВЕРЖДЕН И ВВЕДЕН В ДЕЙСТВИЕ </w:t>
      </w:r>
      <w:r w:rsidRPr="00332412">
        <w:rPr>
          <w:rFonts w:ascii="Times New Roman" w:hAnsi="Times New Roman" w:cs="Times New Roman"/>
          <w:sz w:val="24"/>
          <w:szCs w:val="24"/>
        </w:rPr>
        <w:t xml:space="preserve">Приказом Председателя Комитета технического регулирования и метрологии Министерство торговли и интеграции Республики Казахстан </w:t>
      </w:r>
      <w:r w:rsidR="00392FCE" w:rsidRPr="00332412">
        <w:rPr>
          <w:rFonts w:ascii="Times New Roman" w:hAnsi="Times New Roman" w:cs="Times New Roman"/>
          <w:sz w:val="24"/>
          <w:szCs w:val="24"/>
        </w:rPr>
        <w:t>№</w:t>
      </w:r>
      <w:r w:rsidR="00B1108C" w:rsidRPr="00332412">
        <w:rPr>
          <w:rFonts w:ascii="Times New Roman" w:hAnsi="Times New Roman" w:cs="Times New Roman"/>
          <w:sz w:val="24"/>
          <w:szCs w:val="24"/>
        </w:rPr>
        <w:t>____</w:t>
      </w:r>
      <w:r w:rsidR="00A74B13" w:rsidRPr="00332412">
        <w:rPr>
          <w:rFonts w:ascii="Times New Roman" w:hAnsi="Times New Roman" w:cs="Times New Roman"/>
          <w:sz w:val="24"/>
          <w:szCs w:val="24"/>
        </w:rPr>
        <w:t xml:space="preserve"> от __________ года</w:t>
      </w:r>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247EE1" w:rsidRPr="00332412" w:rsidRDefault="005F2DDC" w:rsidP="00247EE1">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b/>
          <w:color w:val="000000"/>
          <w:sz w:val="24"/>
          <w:szCs w:val="24"/>
        </w:rPr>
        <w:t>3</w:t>
      </w:r>
      <w:r w:rsidRPr="00332412">
        <w:rPr>
          <w:rFonts w:ascii="Times New Roman" w:hAnsi="Times New Roman" w:cs="Times New Roman"/>
          <w:color w:val="000000"/>
          <w:sz w:val="24"/>
          <w:szCs w:val="24"/>
        </w:rPr>
        <w:t xml:space="preserve"> Настоящий стандарт идентичен международному стандарту </w:t>
      </w:r>
      <w:r w:rsidR="00335EAB" w:rsidRPr="00332412">
        <w:rPr>
          <w:rFonts w:ascii="Times New Roman" w:hAnsi="Times New Roman" w:cs="Times New Roman"/>
          <w:sz w:val="24"/>
          <w:szCs w:val="24"/>
          <w:lang w:val="en-US"/>
        </w:rPr>
        <w:t>ISO</w:t>
      </w:r>
      <w:r w:rsidR="00335EAB" w:rsidRPr="00332412">
        <w:rPr>
          <w:rFonts w:ascii="Times New Roman" w:hAnsi="Times New Roman" w:cs="Times New Roman"/>
          <w:sz w:val="24"/>
          <w:szCs w:val="24"/>
        </w:rPr>
        <w:t xml:space="preserve"> 22003-2:2022</w:t>
      </w:r>
      <w:r w:rsidR="00335EAB" w:rsidRPr="00332412">
        <w:rPr>
          <w:rFonts w:ascii="Times New Roman" w:hAnsi="Times New Roman" w:cs="Times New Roman"/>
          <w:sz w:val="24"/>
          <w:szCs w:val="24"/>
          <w:lang w:val="kk-KZ"/>
        </w:rPr>
        <w:t xml:space="preserve"> </w:t>
      </w:r>
      <w:r w:rsidR="00335EAB" w:rsidRPr="00332412">
        <w:rPr>
          <w:rFonts w:ascii="Times New Roman" w:hAnsi="Times New Roman" w:cs="Times New Roman"/>
          <w:sz w:val="24"/>
          <w:szCs w:val="24"/>
          <w:lang w:val="en-US"/>
        </w:rPr>
        <w:t>Food</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safety</w:t>
      </w:r>
      <w:r w:rsidR="00335EAB" w:rsidRPr="00332412">
        <w:rPr>
          <w:rFonts w:ascii="Times New Roman" w:hAnsi="Times New Roman" w:cs="Times New Roman"/>
          <w:sz w:val="24"/>
          <w:szCs w:val="24"/>
        </w:rPr>
        <w:t xml:space="preserve"> — </w:t>
      </w:r>
      <w:r w:rsidR="00335EAB" w:rsidRPr="00332412">
        <w:rPr>
          <w:rFonts w:ascii="Times New Roman" w:hAnsi="Times New Roman" w:cs="Times New Roman"/>
          <w:sz w:val="24"/>
          <w:szCs w:val="24"/>
          <w:lang w:val="en-US"/>
        </w:rPr>
        <w:t>Part</w:t>
      </w:r>
      <w:r w:rsidR="00335EAB" w:rsidRPr="00332412">
        <w:rPr>
          <w:rFonts w:ascii="Times New Roman" w:hAnsi="Times New Roman" w:cs="Times New Roman"/>
          <w:sz w:val="24"/>
          <w:szCs w:val="24"/>
        </w:rPr>
        <w:t xml:space="preserve"> 2: </w:t>
      </w:r>
      <w:r w:rsidR="00335EAB" w:rsidRPr="00332412">
        <w:rPr>
          <w:rFonts w:ascii="Times New Roman" w:hAnsi="Times New Roman" w:cs="Times New Roman"/>
          <w:sz w:val="24"/>
          <w:szCs w:val="24"/>
          <w:lang w:val="en-US"/>
        </w:rPr>
        <w:t>Requirements</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for</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bodies</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providing</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evaluation</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and</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certification</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of</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products</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processes</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and</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services</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including</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an</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audit</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of</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the</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food</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safety</w:t>
      </w:r>
      <w:r w:rsidR="00335EAB" w:rsidRPr="00332412">
        <w:rPr>
          <w:rFonts w:ascii="Times New Roman" w:hAnsi="Times New Roman" w:cs="Times New Roman"/>
          <w:sz w:val="24"/>
          <w:szCs w:val="24"/>
        </w:rPr>
        <w:t xml:space="preserve"> </w:t>
      </w:r>
      <w:r w:rsidR="00335EAB" w:rsidRPr="00332412">
        <w:rPr>
          <w:rFonts w:ascii="Times New Roman" w:hAnsi="Times New Roman" w:cs="Times New Roman"/>
          <w:sz w:val="24"/>
          <w:szCs w:val="24"/>
          <w:lang w:val="en-US"/>
        </w:rPr>
        <w:t>system</w:t>
      </w:r>
      <w:r w:rsidR="00335EAB" w:rsidRPr="00332412">
        <w:rPr>
          <w:rFonts w:ascii="Times New Roman" w:hAnsi="Times New Roman" w:cs="Times New Roman"/>
          <w:color w:val="000000"/>
          <w:sz w:val="24"/>
          <w:szCs w:val="24"/>
        </w:rPr>
        <w:t xml:space="preserve"> </w:t>
      </w:r>
      <w:r w:rsidRPr="00332412">
        <w:rPr>
          <w:rFonts w:ascii="Times New Roman" w:hAnsi="Times New Roman" w:cs="Times New Roman"/>
          <w:color w:val="000000"/>
          <w:sz w:val="24"/>
          <w:szCs w:val="24"/>
        </w:rPr>
        <w:t>(</w:t>
      </w:r>
      <w:r w:rsidR="00335EAB" w:rsidRPr="00332412">
        <w:rPr>
          <w:rFonts w:ascii="Times New Roman" w:hAnsi="Times New Roman" w:cs="Times New Roman"/>
          <w:color w:val="000000"/>
          <w:sz w:val="24"/>
          <w:szCs w:val="24"/>
        </w:rPr>
        <w:t>Безопасность пищевых продуктов — Часть 2: Требования к органам, осуществляющим оценку и сертификацию продуктов, процессов и услуг, включая аудит системы безопасности пищевых продуктов</w:t>
      </w:r>
      <w:r w:rsidRPr="00332412">
        <w:rPr>
          <w:rFonts w:ascii="Times New Roman" w:hAnsi="Times New Roman" w:cs="Times New Roman"/>
          <w:color w:val="000000"/>
          <w:sz w:val="24"/>
          <w:szCs w:val="24"/>
        </w:rPr>
        <w:t>)</w:t>
      </w:r>
      <w:r w:rsidR="00DC0C54" w:rsidRPr="00332412">
        <w:rPr>
          <w:rFonts w:ascii="Times New Roman" w:hAnsi="Times New Roman" w:cs="Times New Roman"/>
          <w:color w:val="000000"/>
          <w:sz w:val="24"/>
          <w:szCs w:val="24"/>
        </w:rPr>
        <w:t>.</w:t>
      </w:r>
      <w:r w:rsidR="00335EAB" w:rsidRPr="00332412">
        <w:rPr>
          <w:rFonts w:ascii="Times New Roman" w:hAnsi="Times New Roman" w:cs="Times New Roman"/>
          <w:color w:val="000000"/>
          <w:sz w:val="24"/>
          <w:szCs w:val="24"/>
        </w:rPr>
        <w:t xml:space="preserve"> </w:t>
      </w:r>
    </w:p>
    <w:p w:rsidR="000C1BD3" w:rsidRPr="00332412" w:rsidRDefault="005F2DDC" w:rsidP="00247EE1">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color w:val="000000"/>
          <w:sz w:val="24"/>
          <w:szCs w:val="24"/>
        </w:rPr>
        <w:t xml:space="preserve">Международный стандарт разработан Техническим комитетом </w:t>
      </w:r>
      <w:r w:rsidR="00A74B13" w:rsidRPr="00332412">
        <w:rPr>
          <w:rFonts w:ascii="Times New Roman" w:hAnsi="Times New Roman" w:cs="Times New Roman"/>
          <w:color w:val="000000"/>
          <w:sz w:val="24"/>
          <w:szCs w:val="24"/>
        </w:rPr>
        <w:t>ISO/TC 34</w:t>
      </w:r>
      <w:r w:rsidR="00207CAD" w:rsidRPr="00332412">
        <w:rPr>
          <w:rFonts w:ascii="Times New Roman" w:hAnsi="Times New Roman" w:cs="Times New Roman"/>
          <w:color w:val="000000"/>
          <w:sz w:val="24"/>
          <w:szCs w:val="24"/>
        </w:rPr>
        <w:t xml:space="preserve"> «</w:t>
      </w:r>
      <w:r w:rsidR="00A74B13" w:rsidRPr="00332412">
        <w:rPr>
          <w:rFonts w:ascii="Times New Roman" w:hAnsi="Times New Roman" w:cs="Times New Roman"/>
          <w:color w:val="000000"/>
          <w:sz w:val="24"/>
          <w:szCs w:val="24"/>
        </w:rPr>
        <w:t>Пищевые продукты</w:t>
      </w:r>
      <w:r w:rsidR="00207CAD" w:rsidRPr="00332412">
        <w:rPr>
          <w:rFonts w:ascii="Times New Roman" w:hAnsi="Times New Roman" w:cs="Times New Roman"/>
          <w:color w:val="000000"/>
          <w:sz w:val="24"/>
          <w:szCs w:val="24"/>
        </w:rPr>
        <w:t>»</w:t>
      </w:r>
      <w:r w:rsidR="00A74B13" w:rsidRPr="00332412">
        <w:rPr>
          <w:rFonts w:ascii="Times New Roman" w:hAnsi="Times New Roman" w:cs="Times New Roman"/>
          <w:color w:val="000000"/>
          <w:sz w:val="24"/>
          <w:szCs w:val="24"/>
        </w:rPr>
        <w:t>, Подкомитет</w:t>
      </w:r>
      <w:r w:rsidR="00363831" w:rsidRPr="00332412">
        <w:rPr>
          <w:rFonts w:ascii="Times New Roman" w:hAnsi="Times New Roman" w:cs="Times New Roman"/>
          <w:color w:val="000000"/>
          <w:sz w:val="24"/>
          <w:szCs w:val="24"/>
        </w:rPr>
        <w:t>ом</w:t>
      </w:r>
      <w:r w:rsidR="00A74B13" w:rsidRPr="00332412">
        <w:rPr>
          <w:rFonts w:ascii="Times New Roman" w:hAnsi="Times New Roman" w:cs="Times New Roman"/>
          <w:color w:val="000000"/>
          <w:sz w:val="24"/>
          <w:szCs w:val="24"/>
        </w:rPr>
        <w:t xml:space="preserve"> SC 17</w:t>
      </w:r>
      <w:r w:rsidR="00207CAD" w:rsidRPr="00332412">
        <w:rPr>
          <w:rFonts w:ascii="Times New Roman" w:hAnsi="Times New Roman" w:cs="Times New Roman"/>
          <w:color w:val="000000"/>
          <w:sz w:val="24"/>
          <w:szCs w:val="24"/>
        </w:rPr>
        <w:t xml:space="preserve"> «</w:t>
      </w:r>
      <w:r w:rsidR="00A74B13" w:rsidRPr="00332412">
        <w:rPr>
          <w:rFonts w:ascii="Times New Roman" w:hAnsi="Times New Roman" w:cs="Times New Roman"/>
          <w:color w:val="000000"/>
          <w:sz w:val="24"/>
          <w:szCs w:val="24"/>
        </w:rPr>
        <w:t>Системы управления безопасностью пищевых продуктов</w:t>
      </w:r>
      <w:r w:rsidR="00207CAD" w:rsidRPr="00332412">
        <w:rPr>
          <w:rFonts w:ascii="Times New Roman" w:hAnsi="Times New Roman" w:cs="Times New Roman"/>
          <w:color w:val="000000"/>
          <w:sz w:val="24"/>
          <w:szCs w:val="24"/>
        </w:rPr>
        <w:t>»</w:t>
      </w:r>
      <w:r w:rsidR="00363831" w:rsidRPr="00332412">
        <w:rPr>
          <w:rFonts w:ascii="Times New Roman" w:hAnsi="Times New Roman" w:cs="Times New Roman"/>
          <w:color w:val="000000"/>
          <w:sz w:val="24"/>
          <w:szCs w:val="24"/>
        </w:rPr>
        <w:t xml:space="preserve"> </w:t>
      </w:r>
      <w:r w:rsidR="00A74B13" w:rsidRPr="00332412">
        <w:rPr>
          <w:rFonts w:ascii="Times New Roman" w:hAnsi="Times New Roman" w:cs="Times New Roman"/>
          <w:color w:val="000000"/>
          <w:sz w:val="24"/>
          <w:szCs w:val="24"/>
        </w:rPr>
        <w:t>в сотрудничестве с Комитетом ISO по оценке соответствия (CASCO)</w:t>
      </w:r>
      <w:r w:rsidR="00DC0C54" w:rsidRPr="00332412">
        <w:rPr>
          <w:rFonts w:ascii="Times New Roman" w:hAnsi="Times New Roman" w:cs="Times New Roman"/>
          <w:color w:val="000000"/>
          <w:sz w:val="24"/>
          <w:szCs w:val="24"/>
        </w:rPr>
        <w:t>.</w:t>
      </w: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Перевод с английского языка (</w:t>
      </w:r>
      <w:proofErr w:type="spellStart"/>
      <w:r w:rsidRPr="00332412">
        <w:rPr>
          <w:rFonts w:ascii="Times New Roman" w:hAnsi="Times New Roman" w:cs="Times New Roman"/>
          <w:sz w:val="24"/>
          <w:szCs w:val="24"/>
        </w:rPr>
        <w:t>en</w:t>
      </w:r>
      <w:proofErr w:type="spellEnd"/>
      <w:r w:rsidRPr="00332412">
        <w:rPr>
          <w:rFonts w:ascii="Times New Roman" w:hAnsi="Times New Roman" w:cs="Times New Roman"/>
          <w:sz w:val="24"/>
          <w:szCs w:val="24"/>
        </w:rPr>
        <w:t>)</w:t>
      </w:r>
      <w:r w:rsidR="00DC0C54" w:rsidRPr="00332412">
        <w:rPr>
          <w:rFonts w:ascii="Times New Roman" w:hAnsi="Times New Roman" w:cs="Times New Roman"/>
          <w:sz w:val="24"/>
          <w:szCs w:val="24"/>
        </w:rPr>
        <w:t>.</w:t>
      </w: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r w:rsidR="00DC0C54" w:rsidRPr="00332412">
        <w:rPr>
          <w:rFonts w:ascii="Times New Roman" w:hAnsi="Times New Roman" w:cs="Times New Roman"/>
          <w:sz w:val="24"/>
          <w:szCs w:val="24"/>
        </w:rPr>
        <w:t>.</w:t>
      </w: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Официальной версией является текст на государственном и русском языке</w:t>
      </w:r>
      <w:r w:rsidR="00DC0C54" w:rsidRPr="00332412">
        <w:rPr>
          <w:rFonts w:ascii="Times New Roman" w:hAnsi="Times New Roman" w:cs="Times New Roman"/>
          <w:sz w:val="24"/>
          <w:szCs w:val="24"/>
        </w:rPr>
        <w:t>.</w:t>
      </w: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В разделе «Нормативные ссылки» и тексте стандарта ссылочные международные и</w:t>
      </w:r>
      <w:r w:rsidR="00634E43" w:rsidRPr="00332412">
        <w:rPr>
          <w:rFonts w:ascii="Times New Roman" w:hAnsi="Times New Roman" w:cs="Times New Roman"/>
          <w:sz w:val="24"/>
          <w:szCs w:val="24"/>
        </w:rPr>
        <w:t xml:space="preserve"> </w:t>
      </w:r>
      <w:r w:rsidRPr="00332412">
        <w:rPr>
          <w:rFonts w:ascii="Times New Roman" w:hAnsi="Times New Roman" w:cs="Times New Roman"/>
          <w:sz w:val="24"/>
          <w:szCs w:val="24"/>
        </w:rPr>
        <w:t>региональные стандарты актуализированы</w:t>
      </w:r>
      <w:r w:rsidR="00DC0C54" w:rsidRPr="00332412">
        <w:rPr>
          <w:rFonts w:ascii="Times New Roman" w:hAnsi="Times New Roman" w:cs="Times New Roman"/>
          <w:sz w:val="24"/>
          <w:szCs w:val="24"/>
        </w:rPr>
        <w:t>.</w:t>
      </w: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Сведения о соответствии национальных</w:t>
      </w:r>
      <w:r w:rsidR="00634E43" w:rsidRPr="00332412">
        <w:rPr>
          <w:rFonts w:ascii="Times New Roman" w:hAnsi="Times New Roman" w:cs="Times New Roman"/>
          <w:sz w:val="24"/>
          <w:szCs w:val="24"/>
        </w:rPr>
        <w:t xml:space="preserve">, </w:t>
      </w:r>
      <w:r w:rsidRPr="00332412">
        <w:rPr>
          <w:rFonts w:ascii="Times New Roman" w:hAnsi="Times New Roman" w:cs="Times New Roman"/>
          <w:sz w:val="24"/>
          <w:szCs w:val="24"/>
        </w:rPr>
        <w:t>межгосударственных стандартов ссылочным международным стандартам, приведены в дополнительном приложении В.А</w:t>
      </w:r>
      <w:r w:rsidR="00DC0C54" w:rsidRPr="00332412">
        <w:rPr>
          <w:rFonts w:ascii="Times New Roman" w:hAnsi="Times New Roman" w:cs="Times New Roman"/>
          <w:sz w:val="24"/>
          <w:szCs w:val="24"/>
        </w:rPr>
        <w:t>.</w:t>
      </w:r>
    </w:p>
    <w:p w:rsidR="007253D9" w:rsidRPr="00332412" w:rsidRDefault="005F2DDC" w:rsidP="007253D9">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Степень соответствия - идентичная (IDT)</w:t>
      </w:r>
      <w:r w:rsidR="00DC0C54" w:rsidRPr="00332412">
        <w:rPr>
          <w:rFonts w:ascii="Times New Roman" w:hAnsi="Times New Roman" w:cs="Times New Roman"/>
          <w:sz w:val="24"/>
          <w:szCs w:val="24"/>
        </w:rPr>
        <w:t>.</w:t>
      </w:r>
      <w:bookmarkStart w:id="0" w:name="_Hlk114648064"/>
    </w:p>
    <w:p w:rsidR="007253D9" w:rsidRPr="00332412" w:rsidRDefault="007253D9" w:rsidP="007253D9">
      <w:pPr>
        <w:widowControl/>
        <w:tabs>
          <w:tab w:val="left" w:pos="567"/>
        </w:tabs>
        <w:autoSpaceDE/>
        <w:autoSpaceDN/>
        <w:adjustRightInd/>
        <w:snapToGrid w:val="0"/>
        <w:ind w:firstLine="567"/>
        <w:jc w:val="both"/>
        <w:rPr>
          <w:rFonts w:ascii="Times New Roman" w:hAnsi="Times New Roman" w:cs="Times New Roman"/>
          <w:sz w:val="24"/>
          <w:szCs w:val="24"/>
        </w:rPr>
      </w:pPr>
    </w:p>
    <w:p w:rsidR="007253D9" w:rsidRPr="00332412" w:rsidRDefault="007253D9" w:rsidP="007253D9">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b/>
          <w:sz w:val="24"/>
          <w:szCs w:val="24"/>
        </w:rPr>
        <w:t xml:space="preserve">4   </w:t>
      </w:r>
      <w:r w:rsidRPr="00332412">
        <w:rPr>
          <w:rFonts w:ascii="Times New Roman" w:hAnsi="Times New Roman" w:cs="Times New Roman"/>
          <w:b/>
          <w:bCs/>
          <w:color w:val="000000"/>
          <w:sz w:val="24"/>
          <w:szCs w:val="24"/>
        </w:rPr>
        <w:t>ВВЕДЕН ВПЕРВЫЕ</w:t>
      </w:r>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0C1BD3" w:rsidRPr="00332412" w:rsidRDefault="005F2DDC"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r w:rsidRPr="00332412">
        <w:rPr>
          <w:rFonts w:ascii="Times New Roman" w:hAnsi="Times New Roman" w:cs="Times New Roman"/>
          <w:bCs/>
          <w:i/>
          <w:iCs/>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w:t>
      </w:r>
      <w:r w:rsidR="000C1BD3" w:rsidRPr="00332412">
        <w:rPr>
          <w:rFonts w:ascii="Times New Roman" w:hAnsi="Times New Roman" w:cs="Times New Roman"/>
          <w:bCs/>
          <w:i/>
          <w:iCs/>
          <w:sz w:val="24"/>
          <w:szCs w:val="24"/>
        </w:rPr>
        <w:t xml:space="preserve"> </w:t>
      </w:r>
      <w:r w:rsidRPr="00332412">
        <w:rPr>
          <w:rFonts w:ascii="Times New Roman" w:hAnsi="Times New Roman" w:cs="Times New Roman"/>
          <w:bCs/>
          <w:i/>
          <w:iCs/>
          <w:sz w:val="24"/>
          <w:szCs w:val="24"/>
        </w:rPr>
        <w:t>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bookmarkEnd w:id="0"/>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p>
    <w:p w:rsidR="00BC7064" w:rsidRPr="00332412" w:rsidRDefault="00BC7064"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473FA8" w:rsidRPr="00332412" w:rsidRDefault="00473FA8"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AE4240" w:rsidRPr="00332412" w:rsidRDefault="00AE4240"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AE4240" w:rsidRPr="00332412" w:rsidRDefault="00AE4240"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0C1BD3" w:rsidRPr="0033241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247EE1" w:rsidRPr="00332412" w:rsidRDefault="00247EE1" w:rsidP="000C1BD3">
      <w:pPr>
        <w:widowControl/>
        <w:tabs>
          <w:tab w:val="left" w:pos="567"/>
        </w:tabs>
        <w:autoSpaceDE/>
        <w:autoSpaceDN/>
        <w:adjustRightInd/>
        <w:snapToGrid w:val="0"/>
        <w:ind w:firstLine="567"/>
        <w:jc w:val="both"/>
        <w:rPr>
          <w:rFonts w:ascii="Times New Roman" w:hAnsi="Times New Roman" w:cs="Times New Roman"/>
          <w:sz w:val="24"/>
          <w:szCs w:val="24"/>
        </w:rPr>
      </w:pPr>
    </w:p>
    <w:p w:rsidR="006505E2" w:rsidRPr="0033241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332412">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rsidR="00B82136" w:rsidRPr="00332412" w:rsidRDefault="00B82136" w:rsidP="00B82136">
      <w:pPr>
        <w:jc w:val="center"/>
        <w:rPr>
          <w:rFonts w:ascii="Times New Roman" w:hAnsi="Times New Roman" w:cs="Times New Roman"/>
          <w:b/>
          <w:sz w:val="24"/>
          <w:szCs w:val="24"/>
        </w:rPr>
      </w:pPr>
      <w:r w:rsidRPr="00332412">
        <w:rPr>
          <w:rFonts w:ascii="Times New Roman" w:hAnsi="Times New Roman" w:cs="Times New Roman"/>
          <w:b/>
          <w:sz w:val="24"/>
          <w:szCs w:val="24"/>
        </w:rPr>
        <w:lastRenderedPageBreak/>
        <w:t>Содержание</w:t>
      </w:r>
    </w:p>
    <w:p w:rsidR="00B82136" w:rsidRPr="00332412" w:rsidRDefault="00B82136" w:rsidP="00B82136">
      <w:pPr>
        <w:jc w:val="center"/>
        <w:rPr>
          <w:rFonts w:ascii="Times New Roman" w:hAnsi="Times New Roman" w:cs="Times New Roman"/>
          <w:b/>
          <w:sz w:val="24"/>
          <w:szCs w:val="24"/>
        </w:rPr>
      </w:pPr>
    </w:p>
    <w:tbl>
      <w:tblPr>
        <w:tblW w:w="0" w:type="auto"/>
        <w:tblInd w:w="108" w:type="dxa"/>
        <w:tblLook w:val="04A0" w:firstRow="1" w:lastRow="0" w:firstColumn="1" w:lastColumn="0" w:noHBand="0" w:noVBand="1"/>
      </w:tblPr>
      <w:tblGrid>
        <w:gridCol w:w="1021"/>
        <w:gridCol w:w="7653"/>
        <w:gridCol w:w="565"/>
      </w:tblGrid>
      <w:tr w:rsidR="00456AA1" w:rsidRPr="00332412" w:rsidTr="00456AA1">
        <w:tc>
          <w:tcPr>
            <w:tcW w:w="8674" w:type="dxa"/>
            <w:gridSpan w:val="2"/>
            <w:shd w:val="clear" w:color="auto" w:fill="auto"/>
          </w:tcPr>
          <w:p w:rsidR="00456AA1" w:rsidRPr="00332412" w:rsidRDefault="00456AA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Введение</w:t>
            </w:r>
          </w:p>
        </w:tc>
        <w:tc>
          <w:tcPr>
            <w:tcW w:w="565" w:type="dxa"/>
            <w:shd w:val="clear" w:color="auto" w:fill="auto"/>
          </w:tcPr>
          <w:p w:rsidR="00456AA1" w:rsidRPr="00332412" w:rsidRDefault="00456AA1" w:rsidP="00A26BE7">
            <w:pPr>
              <w:pStyle w:val="Style17"/>
              <w:widowControl/>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7743EB" w:rsidP="00456AA1">
            <w:pPr>
              <w:pStyle w:val="Style17"/>
              <w:widowControl/>
              <w:jc w:val="both"/>
              <w:rPr>
                <w:rStyle w:val="FontStyle118"/>
                <w:rFonts w:ascii="Times New Roman" w:hAnsi="Times New Roman" w:cs="Times New Roman"/>
                <w:b w:val="0"/>
                <w:sz w:val="24"/>
                <w:szCs w:val="24"/>
                <w:lang w:val="en-US" w:eastAsia="en-US"/>
              </w:rPr>
            </w:pPr>
            <w:r w:rsidRPr="00332412">
              <w:rPr>
                <w:rStyle w:val="FontStyle118"/>
                <w:rFonts w:ascii="Times New Roman" w:hAnsi="Times New Roman" w:cs="Times New Roman"/>
                <w:b w:val="0"/>
                <w:sz w:val="24"/>
                <w:szCs w:val="24"/>
                <w:lang w:val="en-US" w:eastAsia="en-US"/>
              </w:rPr>
              <w:t>1</w:t>
            </w:r>
          </w:p>
        </w:tc>
        <w:tc>
          <w:tcPr>
            <w:tcW w:w="7653" w:type="dxa"/>
            <w:shd w:val="clear" w:color="auto" w:fill="auto"/>
          </w:tcPr>
          <w:p w:rsidR="007743EB" w:rsidRPr="00332412" w:rsidRDefault="007743EB" w:rsidP="00456AA1">
            <w:pPr>
              <w:pStyle w:val="Style17"/>
              <w:widowControl/>
              <w:jc w:val="both"/>
              <w:rPr>
                <w:rStyle w:val="FontStyle118"/>
                <w:rFonts w:ascii="Times New Roman" w:hAnsi="Times New Roman" w:cs="Times New Roman"/>
                <w:b w:val="0"/>
                <w:sz w:val="24"/>
                <w:szCs w:val="24"/>
                <w:lang w:eastAsia="en-US"/>
              </w:rPr>
            </w:pPr>
            <w:r w:rsidRPr="00332412">
              <w:rPr>
                <w:rFonts w:ascii="Times New Roman" w:hAnsi="Times New Roman" w:cs="Times New Roman"/>
                <w:bCs/>
              </w:rPr>
              <w:t>Область применения</w:t>
            </w:r>
          </w:p>
        </w:tc>
        <w:tc>
          <w:tcPr>
            <w:tcW w:w="565" w:type="dxa"/>
            <w:shd w:val="clear" w:color="auto" w:fill="auto"/>
          </w:tcPr>
          <w:p w:rsidR="007743EB" w:rsidRPr="00332412" w:rsidRDefault="007743EB" w:rsidP="007743EB">
            <w:pPr>
              <w:pStyle w:val="Style17"/>
              <w:widowControl/>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7743EB" w:rsidP="00456AA1">
            <w:pPr>
              <w:pStyle w:val="Style17"/>
              <w:widowControl/>
              <w:jc w:val="both"/>
              <w:rPr>
                <w:rStyle w:val="FontStyle118"/>
                <w:rFonts w:ascii="Times New Roman" w:hAnsi="Times New Roman" w:cs="Times New Roman"/>
                <w:b w:val="0"/>
                <w:sz w:val="24"/>
                <w:szCs w:val="24"/>
                <w:lang w:val="en-US" w:eastAsia="en-US"/>
              </w:rPr>
            </w:pPr>
            <w:r w:rsidRPr="00332412">
              <w:rPr>
                <w:rStyle w:val="FontStyle118"/>
                <w:rFonts w:ascii="Times New Roman" w:hAnsi="Times New Roman" w:cs="Times New Roman"/>
                <w:b w:val="0"/>
                <w:sz w:val="24"/>
                <w:szCs w:val="24"/>
                <w:lang w:val="en-US" w:eastAsia="en-US"/>
              </w:rPr>
              <w:t>2</w:t>
            </w:r>
          </w:p>
        </w:tc>
        <w:tc>
          <w:tcPr>
            <w:tcW w:w="7653" w:type="dxa"/>
            <w:shd w:val="clear" w:color="auto" w:fill="auto"/>
          </w:tcPr>
          <w:p w:rsidR="007743EB" w:rsidRPr="00332412" w:rsidRDefault="007743EB" w:rsidP="00456AA1">
            <w:pPr>
              <w:pStyle w:val="Style17"/>
              <w:widowControl/>
              <w:tabs>
                <w:tab w:val="left" w:pos="360"/>
              </w:tabs>
              <w:jc w:val="both"/>
              <w:rPr>
                <w:rStyle w:val="FontStyle118"/>
                <w:rFonts w:ascii="Times New Roman" w:hAnsi="Times New Roman" w:cs="Times New Roman"/>
                <w:b w:val="0"/>
                <w:sz w:val="24"/>
                <w:szCs w:val="24"/>
                <w:lang w:eastAsia="en-US"/>
              </w:rPr>
            </w:pPr>
            <w:r w:rsidRPr="00332412">
              <w:rPr>
                <w:rFonts w:ascii="Times New Roman" w:hAnsi="Times New Roman" w:cs="Times New Roman"/>
                <w:bCs/>
              </w:rPr>
              <w:t>Нормативные ссылки</w:t>
            </w:r>
          </w:p>
        </w:tc>
        <w:tc>
          <w:tcPr>
            <w:tcW w:w="565" w:type="dxa"/>
            <w:shd w:val="clear" w:color="auto" w:fill="auto"/>
          </w:tcPr>
          <w:p w:rsidR="007743EB" w:rsidRPr="00332412" w:rsidRDefault="007743EB" w:rsidP="007743EB">
            <w:pPr>
              <w:pStyle w:val="Style17"/>
              <w:widowControl/>
              <w:tabs>
                <w:tab w:val="left" w:pos="36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7743EB" w:rsidP="00456AA1">
            <w:pPr>
              <w:pStyle w:val="Style17"/>
              <w:widowControl/>
              <w:jc w:val="both"/>
              <w:rPr>
                <w:rStyle w:val="FontStyle118"/>
                <w:rFonts w:ascii="Times New Roman" w:hAnsi="Times New Roman" w:cs="Times New Roman"/>
                <w:b w:val="0"/>
                <w:sz w:val="24"/>
                <w:szCs w:val="24"/>
                <w:lang w:val="en-US" w:eastAsia="en-US"/>
              </w:rPr>
            </w:pPr>
            <w:r w:rsidRPr="00332412">
              <w:rPr>
                <w:rStyle w:val="FontStyle118"/>
                <w:rFonts w:ascii="Times New Roman" w:hAnsi="Times New Roman" w:cs="Times New Roman"/>
                <w:b w:val="0"/>
                <w:sz w:val="24"/>
                <w:szCs w:val="24"/>
                <w:lang w:val="en-US" w:eastAsia="en-US"/>
              </w:rPr>
              <w:t>3</w:t>
            </w:r>
          </w:p>
        </w:tc>
        <w:tc>
          <w:tcPr>
            <w:tcW w:w="7653" w:type="dxa"/>
            <w:shd w:val="clear" w:color="auto" w:fill="auto"/>
          </w:tcPr>
          <w:p w:rsidR="007743EB" w:rsidRPr="00332412" w:rsidRDefault="007743EB" w:rsidP="00456AA1">
            <w:pPr>
              <w:pStyle w:val="Style17"/>
              <w:widowControl/>
              <w:tabs>
                <w:tab w:val="left" w:pos="405"/>
              </w:tabs>
              <w:jc w:val="both"/>
              <w:rPr>
                <w:rStyle w:val="FontStyle118"/>
                <w:rFonts w:ascii="Times New Roman" w:hAnsi="Times New Roman" w:cs="Times New Roman"/>
                <w:b w:val="0"/>
                <w:sz w:val="24"/>
                <w:szCs w:val="24"/>
                <w:lang w:eastAsia="en-US"/>
              </w:rPr>
            </w:pPr>
            <w:r w:rsidRPr="00332412">
              <w:rPr>
                <w:rFonts w:ascii="Times New Roman" w:hAnsi="Times New Roman" w:cs="Times New Roman"/>
                <w:bCs/>
              </w:rPr>
              <w:t xml:space="preserve">Термины и определения </w:t>
            </w:r>
          </w:p>
        </w:tc>
        <w:tc>
          <w:tcPr>
            <w:tcW w:w="565" w:type="dxa"/>
            <w:shd w:val="clear" w:color="auto" w:fill="auto"/>
          </w:tcPr>
          <w:p w:rsidR="007743EB" w:rsidRPr="00332412" w:rsidRDefault="007743EB" w:rsidP="007743EB">
            <w:pPr>
              <w:pStyle w:val="Style17"/>
              <w:widowControl/>
              <w:tabs>
                <w:tab w:val="left" w:pos="405"/>
              </w:tabs>
              <w:rPr>
                <w:rStyle w:val="FontStyle118"/>
                <w:rFonts w:ascii="Times New Roman" w:hAnsi="Times New Roman" w:cs="Times New Roman"/>
                <w:b w:val="0"/>
                <w:sz w:val="24"/>
                <w:szCs w:val="24"/>
                <w:lang w:eastAsia="en-US"/>
              </w:rPr>
            </w:pPr>
          </w:p>
        </w:tc>
      </w:tr>
      <w:tr w:rsidR="009D699E" w:rsidRPr="00332412" w:rsidTr="00456AA1">
        <w:tc>
          <w:tcPr>
            <w:tcW w:w="1021" w:type="dxa"/>
            <w:shd w:val="clear" w:color="auto" w:fill="auto"/>
          </w:tcPr>
          <w:p w:rsidR="009D699E"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4</w:t>
            </w:r>
          </w:p>
        </w:tc>
        <w:tc>
          <w:tcPr>
            <w:tcW w:w="7653" w:type="dxa"/>
            <w:shd w:val="clear" w:color="auto" w:fill="auto"/>
          </w:tcPr>
          <w:p w:rsidR="009D699E" w:rsidRPr="00332412" w:rsidRDefault="009D699E" w:rsidP="00456AA1">
            <w:pPr>
              <w:pStyle w:val="Style17"/>
              <w:widowControl/>
              <w:tabs>
                <w:tab w:val="left" w:pos="405"/>
              </w:tabs>
              <w:jc w:val="both"/>
              <w:rPr>
                <w:rFonts w:ascii="Times New Roman" w:hAnsi="Times New Roman" w:cs="Times New Roman"/>
                <w:bCs/>
              </w:rPr>
            </w:pPr>
            <w:r w:rsidRPr="00332412">
              <w:rPr>
                <w:rFonts w:ascii="Times New Roman" w:hAnsi="Times New Roman" w:cs="Times New Roman"/>
                <w:bCs/>
              </w:rPr>
              <w:t>Общие требования</w:t>
            </w:r>
          </w:p>
        </w:tc>
        <w:tc>
          <w:tcPr>
            <w:tcW w:w="565" w:type="dxa"/>
            <w:shd w:val="clear" w:color="auto" w:fill="auto"/>
          </w:tcPr>
          <w:p w:rsidR="009D699E" w:rsidRPr="00332412" w:rsidRDefault="009D699E" w:rsidP="007743EB">
            <w:pPr>
              <w:pStyle w:val="Style17"/>
              <w:widowControl/>
              <w:tabs>
                <w:tab w:val="left" w:pos="405"/>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7743EB"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w:t>
            </w:r>
            <w:r w:rsidR="009D699E" w:rsidRPr="00332412">
              <w:rPr>
                <w:rStyle w:val="FontStyle118"/>
                <w:rFonts w:ascii="Times New Roman" w:hAnsi="Times New Roman" w:cs="Times New Roman"/>
                <w:b w:val="0"/>
                <w:sz w:val="24"/>
                <w:szCs w:val="24"/>
                <w:lang w:eastAsia="en-US"/>
              </w:rPr>
              <w:t>4</w:t>
            </w:r>
            <w:r w:rsidRPr="00332412">
              <w:rPr>
                <w:rStyle w:val="FontStyle118"/>
                <w:rFonts w:ascii="Times New Roman" w:hAnsi="Times New Roman" w:cs="Times New Roman"/>
                <w:b w:val="0"/>
                <w:sz w:val="24"/>
                <w:szCs w:val="24"/>
                <w:lang w:val="en-US" w:eastAsia="en-US"/>
              </w:rPr>
              <w:t>.</w:t>
            </w:r>
            <w:r w:rsidR="009D699E" w:rsidRPr="00332412">
              <w:rPr>
                <w:rStyle w:val="FontStyle118"/>
                <w:rFonts w:ascii="Times New Roman" w:hAnsi="Times New Roman" w:cs="Times New Roman"/>
                <w:b w:val="0"/>
                <w:sz w:val="24"/>
                <w:szCs w:val="24"/>
                <w:lang w:eastAsia="en-US"/>
              </w:rPr>
              <w:t>1</w:t>
            </w:r>
          </w:p>
        </w:tc>
        <w:tc>
          <w:tcPr>
            <w:tcW w:w="7653" w:type="dxa"/>
            <w:shd w:val="clear" w:color="auto" w:fill="auto"/>
          </w:tcPr>
          <w:p w:rsidR="007743EB" w:rsidRPr="00332412" w:rsidRDefault="009D699E" w:rsidP="00456AA1">
            <w:pPr>
              <w:pStyle w:val="Style17"/>
              <w:widowControl/>
              <w:tabs>
                <w:tab w:val="left" w:pos="810"/>
              </w:tabs>
              <w:jc w:val="both"/>
              <w:rPr>
                <w:rStyle w:val="FontStyle118"/>
                <w:rFonts w:ascii="Times New Roman" w:hAnsi="Times New Roman" w:cs="Times New Roman"/>
                <w:b w:val="0"/>
                <w:sz w:val="24"/>
                <w:szCs w:val="24"/>
                <w:lang w:eastAsia="en-US"/>
              </w:rPr>
            </w:pPr>
            <w:r w:rsidRPr="00332412">
              <w:rPr>
                <w:rFonts w:ascii="Times New Roman" w:hAnsi="Times New Roman" w:cs="Times New Roman"/>
                <w:lang w:eastAsia="en-US"/>
              </w:rPr>
              <w:t>Юридические и договорные вопросы</w:t>
            </w:r>
          </w:p>
        </w:tc>
        <w:tc>
          <w:tcPr>
            <w:tcW w:w="565" w:type="dxa"/>
            <w:shd w:val="clear" w:color="auto" w:fill="auto"/>
          </w:tcPr>
          <w:p w:rsidR="007743EB" w:rsidRPr="00332412" w:rsidRDefault="007743EB" w:rsidP="007743EB">
            <w:pPr>
              <w:pStyle w:val="Style17"/>
              <w:widowControl/>
              <w:tabs>
                <w:tab w:val="left" w:pos="81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4</w:t>
            </w:r>
            <w:r w:rsidRPr="00332412">
              <w:rPr>
                <w:rStyle w:val="FontStyle118"/>
                <w:rFonts w:ascii="Times New Roman" w:hAnsi="Times New Roman" w:cs="Times New Roman"/>
                <w:b w:val="0"/>
                <w:sz w:val="24"/>
                <w:szCs w:val="24"/>
                <w:lang w:val="en-US" w:eastAsia="en-US"/>
              </w:rPr>
              <w:t>.</w:t>
            </w:r>
            <w:r w:rsidR="00E57261" w:rsidRPr="00332412">
              <w:rPr>
                <w:rStyle w:val="FontStyle118"/>
                <w:rFonts w:ascii="Times New Roman" w:hAnsi="Times New Roman" w:cs="Times New Roman"/>
                <w:b w:val="0"/>
                <w:sz w:val="24"/>
                <w:szCs w:val="24"/>
                <w:lang w:eastAsia="en-US"/>
              </w:rPr>
              <w:t>2</w:t>
            </w:r>
          </w:p>
        </w:tc>
        <w:tc>
          <w:tcPr>
            <w:tcW w:w="7653"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Управление беспристрастностью</w:t>
            </w:r>
          </w:p>
        </w:tc>
        <w:tc>
          <w:tcPr>
            <w:tcW w:w="565" w:type="dxa"/>
            <w:shd w:val="clear" w:color="auto" w:fill="auto"/>
          </w:tcPr>
          <w:p w:rsidR="007743EB" w:rsidRPr="00332412" w:rsidRDefault="007743EB" w:rsidP="007743EB">
            <w:pPr>
              <w:pStyle w:val="Style17"/>
              <w:widowControl/>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4</w:t>
            </w:r>
            <w:r w:rsidRPr="00332412">
              <w:rPr>
                <w:rStyle w:val="FontStyle118"/>
                <w:rFonts w:ascii="Times New Roman" w:hAnsi="Times New Roman" w:cs="Times New Roman"/>
                <w:b w:val="0"/>
                <w:sz w:val="24"/>
                <w:szCs w:val="24"/>
                <w:lang w:val="en-US" w:eastAsia="en-US"/>
              </w:rPr>
              <w:t>.</w:t>
            </w:r>
            <w:r w:rsidR="00E57261" w:rsidRPr="00332412">
              <w:rPr>
                <w:rStyle w:val="FontStyle118"/>
                <w:rFonts w:ascii="Times New Roman" w:hAnsi="Times New Roman" w:cs="Times New Roman"/>
                <w:b w:val="0"/>
                <w:sz w:val="24"/>
                <w:szCs w:val="24"/>
                <w:lang w:eastAsia="en-US"/>
              </w:rPr>
              <w:t>3</w:t>
            </w:r>
          </w:p>
        </w:tc>
        <w:tc>
          <w:tcPr>
            <w:tcW w:w="7653" w:type="dxa"/>
            <w:shd w:val="clear" w:color="auto" w:fill="auto"/>
          </w:tcPr>
          <w:p w:rsidR="007743EB" w:rsidRPr="00332412" w:rsidRDefault="009D699E" w:rsidP="00456AA1">
            <w:pPr>
              <w:pStyle w:val="Style17"/>
              <w:widowControl/>
              <w:tabs>
                <w:tab w:val="left" w:pos="123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Обязательство и финансирование</w:t>
            </w:r>
          </w:p>
        </w:tc>
        <w:tc>
          <w:tcPr>
            <w:tcW w:w="565" w:type="dxa"/>
            <w:shd w:val="clear" w:color="auto" w:fill="auto"/>
          </w:tcPr>
          <w:p w:rsidR="007743EB" w:rsidRPr="00332412" w:rsidRDefault="007743EB" w:rsidP="007743EB">
            <w:pPr>
              <w:pStyle w:val="Style17"/>
              <w:widowControl/>
              <w:tabs>
                <w:tab w:val="left" w:pos="123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4</w:t>
            </w:r>
            <w:r w:rsidRPr="00332412">
              <w:rPr>
                <w:rStyle w:val="FontStyle118"/>
                <w:rFonts w:ascii="Times New Roman" w:hAnsi="Times New Roman" w:cs="Times New Roman"/>
                <w:b w:val="0"/>
                <w:sz w:val="24"/>
                <w:szCs w:val="24"/>
                <w:lang w:val="en-US" w:eastAsia="en-US"/>
              </w:rPr>
              <w:t>.</w:t>
            </w:r>
            <w:r w:rsidR="00E57261" w:rsidRPr="00332412">
              <w:rPr>
                <w:rStyle w:val="FontStyle118"/>
                <w:rFonts w:ascii="Times New Roman" w:hAnsi="Times New Roman" w:cs="Times New Roman"/>
                <w:b w:val="0"/>
                <w:sz w:val="24"/>
                <w:szCs w:val="24"/>
                <w:lang w:eastAsia="en-US"/>
              </w:rPr>
              <w:t>4</w:t>
            </w:r>
          </w:p>
        </w:tc>
        <w:tc>
          <w:tcPr>
            <w:tcW w:w="7653"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Условия отсутствия дискриминации</w:t>
            </w:r>
          </w:p>
        </w:tc>
        <w:tc>
          <w:tcPr>
            <w:tcW w:w="565" w:type="dxa"/>
            <w:shd w:val="clear" w:color="auto" w:fill="auto"/>
          </w:tcPr>
          <w:p w:rsidR="007743EB" w:rsidRPr="00332412" w:rsidRDefault="007743EB" w:rsidP="007743EB">
            <w:pPr>
              <w:pStyle w:val="Style17"/>
              <w:widowControl/>
              <w:tabs>
                <w:tab w:val="left" w:pos="123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4</w:t>
            </w:r>
            <w:r w:rsidRPr="00332412">
              <w:rPr>
                <w:rStyle w:val="FontStyle118"/>
                <w:rFonts w:ascii="Times New Roman" w:hAnsi="Times New Roman" w:cs="Times New Roman"/>
                <w:b w:val="0"/>
                <w:sz w:val="24"/>
                <w:szCs w:val="24"/>
                <w:lang w:val="en-US" w:eastAsia="en-US"/>
              </w:rPr>
              <w:t>.</w:t>
            </w:r>
            <w:r w:rsidR="00E57261" w:rsidRPr="00332412">
              <w:rPr>
                <w:rStyle w:val="FontStyle118"/>
                <w:rFonts w:ascii="Times New Roman" w:hAnsi="Times New Roman" w:cs="Times New Roman"/>
                <w:b w:val="0"/>
                <w:sz w:val="24"/>
                <w:szCs w:val="24"/>
                <w:lang w:eastAsia="en-US"/>
              </w:rPr>
              <w:t>5</w:t>
            </w:r>
          </w:p>
        </w:tc>
        <w:tc>
          <w:tcPr>
            <w:tcW w:w="7653"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Конфиденциальность</w:t>
            </w:r>
          </w:p>
        </w:tc>
        <w:tc>
          <w:tcPr>
            <w:tcW w:w="565" w:type="dxa"/>
            <w:shd w:val="clear" w:color="auto" w:fill="auto"/>
          </w:tcPr>
          <w:p w:rsidR="007743EB" w:rsidRPr="00332412" w:rsidRDefault="007743EB" w:rsidP="007743EB">
            <w:pPr>
              <w:pStyle w:val="Style17"/>
              <w:widowControl/>
              <w:tabs>
                <w:tab w:val="left" w:pos="123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4</w:t>
            </w:r>
            <w:r w:rsidRPr="00332412">
              <w:rPr>
                <w:rStyle w:val="FontStyle118"/>
                <w:rFonts w:ascii="Times New Roman" w:hAnsi="Times New Roman" w:cs="Times New Roman"/>
                <w:b w:val="0"/>
                <w:sz w:val="24"/>
                <w:szCs w:val="24"/>
                <w:lang w:val="en-US" w:eastAsia="en-US"/>
              </w:rPr>
              <w:t>.</w:t>
            </w:r>
            <w:r w:rsidR="00E57261" w:rsidRPr="00332412">
              <w:rPr>
                <w:rStyle w:val="FontStyle118"/>
                <w:rFonts w:ascii="Times New Roman" w:hAnsi="Times New Roman" w:cs="Times New Roman"/>
                <w:b w:val="0"/>
                <w:sz w:val="24"/>
                <w:szCs w:val="24"/>
                <w:lang w:eastAsia="en-US"/>
              </w:rPr>
              <w:t>6</w:t>
            </w:r>
          </w:p>
        </w:tc>
        <w:tc>
          <w:tcPr>
            <w:tcW w:w="7653" w:type="dxa"/>
            <w:shd w:val="clear" w:color="auto" w:fill="auto"/>
          </w:tcPr>
          <w:p w:rsidR="007743EB" w:rsidRPr="00332412" w:rsidRDefault="009D699E" w:rsidP="00456AA1">
            <w:pPr>
              <w:pStyle w:val="Style17"/>
              <w:widowControl/>
              <w:tabs>
                <w:tab w:val="left" w:pos="69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Общедоступная информация</w:t>
            </w:r>
          </w:p>
        </w:tc>
        <w:tc>
          <w:tcPr>
            <w:tcW w:w="565" w:type="dxa"/>
            <w:shd w:val="clear" w:color="auto" w:fill="auto"/>
          </w:tcPr>
          <w:p w:rsidR="007743EB" w:rsidRPr="00332412" w:rsidRDefault="007743EB" w:rsidP="007743EB">
            <w:pPr>
              <w:pStyle w:val="Style17"/>
              <w:widowControl/>
              <w:tabs>
                <w:tab w:val="left" w:pos="123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5</w:t>
            </w:r>
          </w:p>
        </w:tc>
        <w:tc>
          <w:tcPr>
            <w:tcW w:w="7653" w:type="dxa"/>
            <w:shd w:val="clear" w:color="auto" w:fill="auto"/>
          </w:tcPr>
          <w:p w:rsidR="007743EB" w:rsidRPr="00332412" w:rsidRDefault="009D699E" w:rsidP="00456AA1">
            <w:pPr>
              <w:pStyle w:val="Style17"/>
              <w:widowControl/>
              <w:tabs>
                <w:tab w:val="left" w:pos="69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Конструктивные требования</w:t>
            </w:r>
          </w:p>
        </w:tc>
        <w:tc>
          <w:tcPr>
            <w:tcW w:w="565" w:type="dxa"/>
            <w:shd w:val="clear" w:color="auto" w:fill="auto"/>
          </w:tcPr>
          <w:p w:rsidR="007743EB" w:rsidRPr="00332412" w:rsidRDefault="007743EB" w:rsidP="007743EB">
            <w:pPr>
              <w:pStyle w:val="Style17"/>
              <w:widowControl/>
              <w:tabs>
                <w:tab w:val="left" w:pos="123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5.1</w:t>
            </w:r>
          </w:p>
        </w:tc>
        <w:tc>
          <w:tcPr>
            <w:tcW w:w="7653" w:type="dxa"/>
            <w:shd w:val="clear" w:color="auto" w:fill="auto"/>
          </w:tcPr>
          <w:p w:rsidR="007743EB" w:rsidRPr="00332412" w:rsidRDefault="009D699E" w:rsidP="00456AA1">
            <w:pPr>
              <w:pStyle w:val="Style17"/>
              <w:widowControl/>
              <w:tabs>
                <w:tab w:val="left" w:pos="69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Организационная структура и высшее руководство</w:t>
            </w:r>
          </w:p>
        </w:tc>
        <w:tc>
          <w:tcPr>
            <w:tcW w:w="565" w:type="dxa"/>
            <w:shd w:val="clear" w:color="auto" w:fill="auto"/>
          </w:tcPr>
          <w:p w:rsidR="007743EB" w:rsidRPr="00332412" w:rsidRDefault="007743EB" w:rsidP="007743EB">
            <w:pPr>
              <w:pStyle w:val="Style17"/>
              <w:widowControl/>
              <w:tabs>
                <w:tab w:val="left" w:pos="69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9D699E"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5.2</w:t>
            </w:r>
          </w:p>
        </w:tc>
        <w:tc>
          <w:tcPr>
            <w:tcW w:w="7653" w:type="dxa"/>
            <w:shd w:val="clear" w:color="auto" w:fill="auto"/>
          </w:tcPr>
          <w:p w:rsidR="007743EB" w:rsidRPr="00332412" w:rsidRDefault="009D699E" w:rsidP="00456AA1">
            <w:pPr>
              <w:pStyle w:val="Style17"/>
              <w:widowControl/>
              <w:tabs>
                <w:tab w:val="left" w:pos="102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Механизм гарантии беспристрастности</w:t>
            </w:r>
          </w:p>
        </w:tc>
        <w:tc>
          <w:tcPr>
            <w:tcW w:w="565" w:type="dxa"/>
            <w:shd w:val="clear" w:color="auto" w:fill="auto"/>
          </w:tcPr>
          <w:p w:rsidR="007743EB" w:rsidRPr="00332412" w:rsidRDefault="007743EB" w:rsidP="007743EB">
            <w:pPr>
              <w:pStyle w:val="Style17"/>
              <w:widowControl/>
              <w:tabs>
                <w:tab w:val="left" w:pos="1020"/>
              </w:tabs>
              <w:rPr>
                <w:rStyle w:val="FontStyle118"/>
                <w:rFonts w:ascii="Times New Roman" w:hAnsi="Times New Roman" w:cs="Times New Roman"/>
                <w:b w:val="0"/>
                <w:sz w:val="24"/>
                <w:szCs w:val="24"/>
                <w:lang w:eastAsia="en-US"/>
              </w:rPr>
            </w:pPr>
          </w:p>
        </w:tc>
      </w:tr>
      <w:tr w:rsidR="007743EB" w:rsidRPr="00332412" w:rsidTr="00456AA1">
        <w:tc>
          <w:tcPr>
            <w:tcW w:w="1021" w:type="dxa"/>
            <w:shd w:val="clear" w:color="auto" w:fill="auto"/>
          </w:tcPr>
          <w:p w:rsidR="007743EB"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6</w:t>
            </w:r>
          </w:p>
        </w:tc>
        <w:tc>
          <w:tcPr>
            <w:tcW w:w="7653" w:type="dxa"/>
            <w:shd w:val="clear" w:color="auto" w:fill="auto"/>
          </w:tcPr>
          <w:p w:rsidR="007743EB" w:rsidRPr="00332412" w:rsidRDefault="000D482F"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Требования к ресурсам</w:t>
            </w:r>
          </w:p>
        </w:tc>
        <w:tc>
          <w:tcPr>
            <w:tcW w:w="565" w:type="dxa"/>
            <w:shd w:val="clear" w:color="auto" w:fill="auto"/>
          </w:tcPr>
          <w:p w:rsidR="007743EB" w:rsidRPr="00332412" w:rsidRDefault="007743EB" w:rsidP="007743EB">
            <w:pPr>
              <w:pStyle w:val="Style17"/>
              <w:widowControl/>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6.1</w:t>
            </w:r>
          </w:p>
        </w:tc>
        <w:tc>
          <w:tcPr>
            <w:tcW w:w="7653" w:type="dxa"/>
            <w:shd w:val="clear" w:color="auto" w:fill="auto"/>
          </w:tcPr>
          <w:p w:rsidR="00E57261"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Персонал органа по сертификации</w:t>
            </w:r>
          </w:p>
        </w:tc>
        <w:tc>
          <w:tcPr>
            <w:tcW w:w="565" w:type="dxa"/>
            <w:shd w:val="clear" w:color="auto" w:fill="auto"/>
          </w:tcPr>
          <w:p w:rsidR="00E57261" w:rsidRPr="00332412" w:rsidRDefault="00E57261" w:rsidP="00E57261">
            <w:pPr>
              <w:pStyle w:val="Style17"/>
              <w:widowControl/>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6.1.1</w:t>
            </w:r>
          </w:p>
        </w:tc>
        <w:tc>
          <w:tcPr>
            <w:tcW w:w="7653" w:type="dxa"/>
            <w:shd w:val="clear" w:color="auto" w:fill="auto"/>
          </w:tcPr>
          <w:p w:rsidR="00E57261" w:rsidRPr="00332412" w:rsidRDefault="00E57261" w:rsidP="00456AA1">
            <w:pPr>
              <w:pStyle w:val="Style17"/>
              <w:widowControl/>
              <w:tabs>
                <w:tab w:val="left" w:pos="1080"/>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Общие положения</w:t>
            </w:r>
          </w:p>
        </w:tc>
        <w:tc>
          <w:tcPr>
            <w:tcW w:w="565" w:type="dxa"/>
            <w:shd w:val="clear" w:color="auto" w:fill="auto"/>
          </w:tcPr>
          <w:p w:rsidR="00E57261" w:rsidRPr="00332412" w:rsidRDefault="00E57261" w:rsidP="00E57261">
            <w:pPr>
              <w:pStyle w:val="Style17"/>
              <w:widowControl/>
              <w:tabs>
                <w:tab w:val="left" w:pos="1080"/>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6.1.2</w:t>
            </w:r>
          </w:p>
        </w:tc>
        <w:tc>
          <w:tcPr>
            <w:tcW w:w="7653" w:type="dxa"/>
            <w:shd w:val="clear" w:color="auto" w:fill="auto"/>
          </w:tcPr>
          <w:p w:rsidR="00E57261" w:rsidRPr="00332412" w:rsidRDefault="00E57261" w:rsidP="00456AA1">
            <w:pPr>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Управление компетентностью персонала, участвующего в процессе сертификации</w:t>
            </w:r>
          </w:p>
        </w:tc>
        <w:tc>
          <w:tcPr>
            <w:tcW w:w="565" w:type="dxa"/>
            <w:shd w:val="clear" w:color="auto" w:fill="auto"/>
          </w:tcPr>
          <w:p w:rsidR="00E57261" w:rsidRPr="00332412" w:rsidRDefault="00E57261" w:rsidP="00E57261">
            <w:pPr>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E57261"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w:t>
            </w:r>
            <w:r w:rsidR="00B76192" w:rsidRPr="00332412">
              <w:rPr>
                <w:rStyle w:val="FontStyle118"/>
                <w:rFonts w:ascii="Times New Roman" w:hAnsi="Times New Roman" w:cs="Times New Roman"/>
                <w:b w:val="0"/>
                <w:sz w:val="24"/>
                <w:szCs w:val="24"/>
                <w:lang w:eastAsia="en-US"/>
              </w:rPr>
              <w:t xml:space="preserve">   </w:t>
            </w:r>
            <w:r w:rsidRPr="00332412">
              <w:rPr>
                <w:rStyle w:val="FontStyle118"/>
                <w:rFonts w:ascii="Times New Roman" w:hAnsi="Times New Roman" w:cs="Times New Roman"/>
                <w:b w:val="0"/>
                <w:sz w:val="24"/>
                <w:szCs w:val="24"/>
                <w:lang w:eastAsia="en-US"/>
              </w:rPr>
              <w:t xml:space="preserve"> 6.1.3</w:t>
            </w:r>
          </w:p>
        </w:tc>
        <w:tc>
          <w:tcPr>
            <w:tcW w:w="7653" w:type="dxa"/>
            <w:shd w:val="clear" w:color="auto" w:fill="auto"/>
          </w:tcPr>
          <w:p w:rsidR="00E57261" w:rsidRPr="00332412" w:rsidRDefault="00E57261"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Договор с персоналом</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B76192"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6.2</w:t>
            </w:r>
          </w:p>
        </w:tc>
        <w:tc>
          <w:tcPr>
            <w:tcW w:w="7653" w:type="dxa"/>
            <w:shd w:val="clear" w:color="auto" w:fill="auto"/>
          </w:tcPr>
          <w:p w:rsidR="00E57261"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Ресурсы для аудита</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B76192"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6.2.1</w:t>
            </w:r>
          </w:p>
        </w:tc>
        <w:tc>
          <w:tcPr>
            <w:tcW w:w="7653" w:type="dxa"/>
            <w:shd w:val="clear" w:color="auto" w:fill="auto"/>
          </w:tcPr>
          <w:p w:rsidR="00E57261"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Внутренние ресурсы</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B76192"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6.2.2</w:t>
            </w:r>
          </w:p>
        </w:tc>
        <w:tc>
          <w:tcPr>
            <w:tcW w:w="7653" w:type="dxa"/>
            <w:shd w:val="clear" w:color="auto" w:fill="auto"/>
          </w:tcPr>
          <w:p w:rsidR="00E57261"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Внешние ресурсы (аутсорсинг)</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B76192"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7</w:t>
            </w:r>
          </w:p>
        </w:tc>
        <w:tc>
          <w:tcPr>
            <w:tcW w:w="7653" w:type="dxa"/>
            <w:shd w:val="clear" w:color="auto" w:fill="auto"/>
          </w:tcPr>
          <w:p w:rsidR="00E57261" w:rsidRPr="00332412" w:rsidRDefault="00B7619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Технологические требования</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367B5D"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7.1</w:t>
            </w:r>
          </w:p>
        </w:tc>
        <w:tc>
          <w:tcPr>
            <w:tcW w:w="7653" w:type="dxa"/>
            <w:shd w:val="clear" w:color="auto" w:fill="auto"/>
          </w:tcPr>
          <w:p w:rsidR="00E57261" w:rsidRPr="00332412" w:rsidRDefault="00B7619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Общие положения</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E57261" w:rsidRPr="00332412" w:rsidTr="00456AA1">
        <w:tc>
          <w:tcPr>
            <w:tcW w:w="1021" w:type="dxa"/>
            <w:shd w:val="clear" w:color="auto" w:fill="auto"/>
          </w:tcPr>
          <w:p w:rsidR="00E57261" w:rsidRPr="00332412" w:rsidRDefault="00367B5D"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  7.2</w:t>
            </w:r>
          </w:p>
        </w:tc>
        <w:tc>
          <w:tcPr>
            <w:tcW w:w="7653" w:type="dxa"/>
            <w:shd w:val="clear" w:color="auto" w:fill="auto"/>
          </w:tcPr>
          <w:p w:rsidR="00E57261" w:rsidRPr="00332412" w:rsidRDefault="00B7619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Применение</w:t>
            </w:r>
          </w:p>
        </w:tc>
        <w:tc>
          <w:tcPr>
            <w:tcW w:w="565" w:type="dxa"/>
            <w:shd w:val="clear" w:color="auto" w:fill="auto"/>
          </w:tcPr>
          <w:p w:rsidR="00E57261" w:rsidRPr="00332412" w:rsidRDefault="00E57261" w:rsidP="00E57261">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7.3</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Обзор применения</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Оценка</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7.4.1</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Деятельность перед аудитом</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7.4.2</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Планирование аудита</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7.4.3</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Проведение аудитов</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7.4.4</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Принятие внешних результатов</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7.4.5</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Аудиторское заключение</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7.4.6</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Несоответствия</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7.4.7</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Устранение несоответствий</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7.5</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Обзор</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7.6</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Решение о сертификации</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7.7</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Сертификационная документация</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7.8</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Каталог сертифицируемой продукции</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7.9</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Надзор</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7.10</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Изменения, влияющие на сертификацию</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7.11</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Прекращение, сокращение, приостановление или отмена сертификации</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7.12</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Записи</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7.13</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Жалобы и апелляции</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jc w:val="both"/>
            </w:pPr>
            <w:r w:rsidRPr="00332412">
              <w:rPr>
                <w:rStyle w:val="FontStyle118"/>
                <w:rFonts w:ascii="Times New Roman" w:hAnsi="Times New Roman" w:cs="Times New Roman"/>
                <w:b w:val="0"/>
                <w:sz w:val="24"/>
                <w:szCs w:val="24"/>
                <w:lang w:eastAsia="en-US"/>
              </w:rPr>
              <w:t xml:space="preserve">  7.14</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Специальные аудиты</w:t>
            </w:r>
          </w:p>
        </w:tc>
        <w:tc>
          <w:tcPr>
            <w:tcW w:w="565" w:type="dxa"/>
            <w:shd w:val="clear" w:color="auto" w:fill="auto"/>
          </w:tcPr>
          <w:p w:rsidR="00367B5D" w:rsidRPr="00332412" w:rsidRDefault="00367B5D" w:rsidP="00367B5D">
            <w:pPr>
              <w:pStyle w:val="Style17"/>
              <w:widowControl/>
              <w:tabs>
                <w:tab w:val="left" w:pos="3823"/>
              </w:tabs>
              <w:rPr>
                <w:rStyle w:val="FontStyle118"/>
                <w:rFonts w:ascii="Times New Roman" w:hAnsi="Times New Roman" w:cs="Times New Roman"/>
                <w:b w:val="0"/>
                <w:sz w:val="24"/>
                <w:szCs w:val="24"/>
                <w:lang w:eastAsia="en-US"/>
              </w:rPr>
            </w:pPr>
          </w:p>
        </w:tc>
      </w:tr>
      <w:tr w:rsidR="00367B5D" w:rsidRPr="00332412" w:rsidTr="00456AA1">
        <w:tc>
          <w:tcPr>
            <w:tcW w:w="1021" w:type="dxa"/>
            <w:shd w:val="clear" w:color="auto" w:fill="auto"/>
          </w:tcPr>
          <w:p w:rsidR="00367B5D" w:rsidRPr="00332412" w:rsidRDefault="00367B5D" w:rsidP="00456AA1">
            <w:pPr>
              <w:pStyle w:val="Style17"/>
              <w:widowControl/>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8</w:t>
            </w:r>
          </w:p>
        </w:tc>
        <w:tc>
          <w:tcPr>
            <w:tcW w:w="7653" w:type="dxa"/>
            <w:shd w:val="clear" w:color="auto" w:fill="auto"/>
          </w:tcPr>
          <w:p w:rsidR="00367B5D" w:rsidRPr="00332412" w:rsidRDefault="00367B5D"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Требования системы менеджмента</w:t>
            </w:r>
          </w:p>
        </w:tc>
        <w:tc>
          <w:tcPr>
            <w:tcW w:w="565" w:type="dxa"/>
            <w:shd w:val="clear" w:color="auto" w:fill="auto"/>
          </w:tcPr>
          <w:p w:rsidR="00367B5D" w:rsidRPr="00332412" w:rsidRDefault="00367B5D" w:rsidP="00E57261">
            <w:pPr>
              <w:pStyle w:val="Style17"/>
              <w:widowControl/>
              <w:tabs>
                <w:tab w:val="left" w:pos="3823"/>
              </w:tabs>
              <w:rPr>
                <w:rStyle w:val="FontStyle118"/>
                <w:rFonts w:ascii="Times New Roman" w:hAnsi="Times New Roman" w:cs="Times New Roman"/>
                <w:b w:val="0"/>
                <w:sz w:val="24"/>
                <w:szCs w:val="24"/>
                <w:lang w:eastAsia="en-US"/>
              </w:rPr>
            </w:pPr>
          </w:p>
        </w:tc>
      </w:tr>
      <w:tr w:rsidR="00332412" w:rsidRPr="00332412" w:rsidTr="00456AA1">
        <w:tc>
          <w:tcPr>
            <w:tcW w:w="8674" w:type="dxa"/>
            <w:gridSpan w:val="2"/>
            <w:shd w:val="clear" w:color="auto" w:fill="auto"/>
          </w:tcPr>
          <w:p w:rsidR="00332412" w:rsidRPr="00332412" w:rsidRDefault="0033241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Приложение A </w:t>
            </w:r>
            <w:r w:rsidRPr="00332412">
              <w:rPr>
                <w:rStyle w:val="FontStyle118"/>
                <w:rFonts w:ascii="Times New Roman" w:hAnsi="Times New Roman" w:cs="Times New Roman"/>
                <w:b w:val="0"/>
                <w:i/>
                <w:iCs/>
                <w:sz w:val="24"/>
                <w:szCs w:val="24"/>
                <w:lang w:eastAsia="en-US"/>
              </w:rPr>
              <w:t>(обязательное)</w:t>
            </w:r>
            <w:r w:rsidRPr="00332412">
              <w:rPr>
                <w:rStyle w:val="FontStyle118"/>
                <w:rFonts w:ascii="Times New Roman" w:hAnsi="Times New Roman" w:cs="Times New Roman"/>
                <w:b w:val="0"/>
                <w:sz w:val="24"/>
                <w:szCs w:val="24"/>
                <w:lang w:eastAsia="en-US"/>
              </w:rPr>
              <w:t xml:space="preserve"> Классификация категорий пищевых цепей</w:t>
            </w:r>
          </w:p>
        </w:tc>
        <w:tc>
          <w:tcPr>
            <w:tcW w:w="565" w:type="dxa"/>
            <w:shd w:val="clear" w:color="auto" w:fill="auto"/>
          </w:tcPr>
          <w:p w:rsidR="00332412" w:rsidRPr="00332412" w:rsidRDefault="00332412" w:rsidP="00E57261">
            <w:pPr>
              <w:pStyle w:val="Style17"/>
              <w:widowControl/>
              <w:tabs>
                <w:tab w:val="left" w:pos="3823"/>
              </w:tabs>
              <w:rPr>
                <w:rStyle w:val="FontStyle118"/>
                <w:rFonts w:ascii="Times New Roman" w:hAnsi="Times New Roman" w:cs="Times New Roman"/>
                <w:b w:val="0"/>
                <w:sz w:val="24"/>
                <w:szCs w:val="24"/>
                <w:lang w:eastAsia="en-US"/>
              </w:rPr>
            </w:pPr>
          </w:p>
        </w:tc>
      </w:tr>
      <w:tr w:rsidR="00332412" w:rsidRPr="00332412" w:rsidTr="00456AA1">
        <w:tc>
          <w:tcPr>
            <w:tcW w:w="8674" w:type="dxa"/>
            <w:gridSpan w:val="2"/>
            <w:shd w:val="clear" w:color="auto" w:fill="auto"/>
          </w:tcPr>
          <w:p w:rsidR="00332412" w:rsidRPr="00332412" w:rsidRDefault="0033241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 xml:space="preserve">Приложение B </w:t>
            </w:r>
            <w:r w:rsidRPr="00332412">
              <w:rPr>
                <w:rStyle w:val="FontStyle118"/>
                <w:rFonts w:ascii="Times New Roman" w:hAnsi="Times New Roman" w:cs="Times New Roman"/>
                <w:b w:val="0"/>
                <w:i/>
                <w:iCs/>
                <w:sz w:val="24"/>
                <w:szCs w:val="24"/>
                <w:lang w:eastAsia="en-US"/>
              </w:rPr>
              <w:t>(обязательное)</w:t>
            </w:r>
            <w:r>
              <w:rPr>
                <w:rStyle w:val="FontStyle118"/>
                <w:rFonts w:ascii="Times New Roman" w:hAnsi="Times New Roman" w:cs="Times New Roman"/>
                <w:b w:val="0"/>
                <w:i/>
                <w:iCs/>
                <w:sz w:val="24"/>
                <w:szCs w:val="24"/>
                <w:lang w:eastAsia="en-US"/>
              </w:rPr>
              <w:t xml:space="preserve"> </w:t>
            </w:r>
            <w:r w:rsidRPr="00332412">
              <w:rPr>
                <w:rStyle w:val="FontStyle118"/>
                <w:rFonts w:ascii="Times New Roman" w:hAnsi="Times New Roman" w:cs="Times New Roman"/>
                <w:b w:val="0"/>
                <w:sz w:val="24"/>
                <w:szCs w:val="24"/>
                <w:lang w:eastAsia="en-US"/>
              </w:rPr>
              <w:t>Минимальная продолжительность аудита</w:t>
            </w:r>
          </w:p>
        </w:tc>
        <w:tc>
          <w:tcPr>
            <w:tcW w:w="565" w:type="dxa"/>
            <w:shd w:val="clear" w:color="auto" w:fill="auto"/>
          </w:tcPr>
          <w:p w:rsidR="00332412" w:rsidRPr="00332412" w:rsidRDefault="00332412" w:rsidP="00E57261">
            <w:pPr>
              <w:pStyle w:val="Style17"/>
              <w:widowControl/>
              <w:tabs>
                <w:tab w:val="left" w:pos="3823"/>
              </w:tabs>
              <w:rPr>
                <w:rStyle w:val="FontStyle118"/>
                <w:rFonts w:ascii="Times New Roman" w:hAnsi="Times New Roman" w:cs="Times New Roman"/>
                <w:b w:val="0"/>
                <w:sz w:val="24"/>
                <w:szCs w:val="24"/>
                <w:lang w:eastAsia="en-US"/>
              </w:rPr>
            </w:pPr>
          </w:p>
        </w:tc>
      </w:tr>
      <w:tr w:rsidR="00332412" w:rsidRPr="00332412" w:rsidTr="00456AA1">
        <w:tc>
          <w:tcPr>
            <w:tcW w:w="8674" w:type="dxa"/>
            <w:gridSpan w:val="2"/>
            <w:shd w:val="clear" w:color="auto" w:fill="auto"/>
          </w:tcPr>
          <w:p w:rsidR="00332412" w:rsidRPr="00332412" w:rsidRDefault="00332412"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lastRenderedPageBreak/>
              <w:t xml:space="preserve">Приложение C </w:t>
            </w:r>
            <w:r w:rsidRPr="00332412">
              <w:rPr>
                <w:rStyle w:val="FontStyle118"/>
                <w:rFonts w:ascii="Times New Roman" w:hAnsi="Times New Roman" w:cs="Times New Roman"/>
                <w:b w:val="0"/>
                <w:i/>
                <w:iCs/>
                <w:sz w:val="24"/>
                <w:szCs w:val="24"/>
                <w:lang w:eastAsia="en-US"/>
              </w:rPr>
              <w:t>(обязательное)</w:t>
            </w:r>
            <w:r>
              <w:rPr>
                <w:rStyle w:val="FontStyle118"/>
                <w:rFonts w:ascii="Times New Roman" w:hAnsi="Times New Roman" w:cs="Times New Roman"/>
                <w:b w:val="0"/>
                <w:i/>
                <w:iCs/>
                <w:sz w:val="24"/>
                <w:szCs w:val="24"/>
                <w:lang w:eastAsia="en-US"/>
              </w:rPr>
              <w:t xml:space="preserve"> </w:t>
            </w:r>
            <w:r w:rsidRPr="00332412">
              <w:rPr>
                <w:rStyle w:val="FontStyle118"/>
                <w:rFonts w:ascii="Times New Roman" w:hAnsi="Times New Roman" w:cs="Times New Roman"/>
                <w:b w:val="0"/>
                <w:sz w:val="24"/>
                <w:szCs w:val="24"/>
                <w:lang w:eastAsia="en-US"/>
              </w:rPr>
              <w:t>Требуемые знания и навыки системы менеджмента</w:t>
            </w:r>
            <w:r>
              <w:rPr>
                <w:rStyle w:val="FontStyle118"/>
                <w:rFonts w:ascii="Times New Roman" w:hAnsi="Times New Roman" w:cs="Times New Roman"/>
                <w:b w:val="0"/>
                <w:sz w:val="24"/>
                <w:szCs w:val="24"/>
                <w:lang w:eastAsia="en-US"/>
              </w:rPr>
              <w:br/>
              <w:t xml:space="preserve">                         </w:t>
            </w:r>
            <w:r w:rsidRPr="00332412">
              <w:rPr>
                <w:rStyle w:val="FontStyle118"/>
                <w:rFonts w:ascii="Times New Roman" w:hAnsi="Times New Roman" w:cs="Times New Roman"/>
                <w:b w:val="0"/>
                <w:sz w:val="24"/>
                <w:szCs w:val="24"/>
                <w:lang w:eastAsia="en-US"/>
              </w:rPr>
              <w:t xml:space="preserve"> безопасности пищевой продукции для определения компетенции</w:t>
            </w:r>
          </w:p>
        </w:tc>
        <w:tc>
          <w:tcPr>
            <w:tcW w:w="565" w:type="dxa"/>
            <w:shd w:val="clear" w:color="auto" w:fill="auto"/>
          </w:tcPr>
          <w:p w:rsidR="00332412" w:rsidRPr="00332412" w:rsidRDefault="00332412" w:rsidP="00E57261">
            <w:pPr>
              <w:pStyle w:val="Style17"/>
              <w:widowControl/>
              <w:tabs>
                <w:tab w:val="left" w:pos="3823"/>
              </w:tabs>
              <w:rPr>
                <w:rStyle w:val="FontStyle118"/>
                <w:rFonts w:ascii="Times New Roman" w:hAnsi="Times New Roman" w:cs="Times New Roman"/>
                <w:b w:val="0"/>
                <w:sz w:val="24"/>
                <w:szCs w:val="24"/>
                <w:lang w:eastAsia="en-US"/>
              </w:rPr>
            </w:pPr>
          </w:p>
        </w:tc>
      </w:tr>
      <w:tr w:rsidR="00456AA1" w:rsidRPr="00332412" w:rsidTr="00456AA1">
        <w:tc>
          <w:tcPr>
            <w:tcW w:w="8674" w:type="dxa"/>
            <w:gridSpan w:val="2"/>
            <w:shd w:val="clear" w:color="auto" w:fill="auto"/>
          </w:tcPr>
          <w:p w:rsidR="00456AA1" w:rsidRPr="00332412" w:rsidRDefault="00456AA1" w:rsidP="00456AA1">
            <w:pPr>
              <w:pStyle w:val="Style17"/>
              <w:widowControl/>
              <w:tabs>
                <w:tab w:val="left" w:pos="3823"/>
              </w:tabs>
              <w:jc w:val="both"/>
              <w:rPr>
                <w:rStyle w:val="FontStyle118"/>
                <w:rFonts w:ascii="Times New Roman" w:hAnsi="Times New Roman" w:cs="Times New Roman"/>
                <w:b w:val="0"/>
                <w:sz w:val="24"/>
                <w:szCs w:val="24"/>
                <w:lang w:eastAsia="en-US"/>
              </w:rPr>
            </w:pPr>
            <w:r w:rsidRPr="00332412">
              <w:rPr>
                <w:rStyle w:val="FontStyle118"/>
                <w:rFonts w:ascii="Times New Roman" w:hAnsi="Times New Roman" w:cs="Times New Roman"/>
                <w:b w:val="0"/>
                <w:sz w:val="24"/>
                <w:szCs w:val="24"/>
                <w:lang w:eastAsia="en-US"/>
              </w:rPr>
              <w:t>Библиография</w:t>
            </w:r>
          </w:p>
        </w:tc>
        <w:tc>
          <w:tcPr>
            <w:tcW w:w="565" w:type="dxa"/>
            <w:shd w:val="clear" w:color="auto" w:fill="auto"/>
          </w:tcPr>
          <w:p w:rsidR="00456AA1" w:rsidRPr="00332412" w:rsidRDefault="00456AA1" w:rsidP="00E57261">
            <w:pPr>
              <w:pStyle w:val="Style17"/>
              <w:widowControl/>
              <w:tabs>
                <w:tab w:val="left" w:pos="3823"/>
              </w:tabs>
              <w:rPr>
                <w:rStyle w:val="FontStyle118"/>
                <w:rFonts w:ascii="Times New Roman" w:hAnsi="Times New Roman" w:cs="Times New Roman"/>
                <w:b w:val="0"/>
                <w:sz w:val="24"/>
                <w:szCs w:val="24"/>
                <w:lang w:eastAsia="en-US"/>
              </w:rPr>
            </w:pPr>
          </w:p>
        </w:tc>
      </w:tr>
    </w:tbl>
    <w:p w:rsidR="00B82136" w:rsidRPr="00332412" w:rsidRDefault="00B82136"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9D699E" w:rsidRPr="00332412" w:rsidRDefault="009D699E"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B82136" w:rsidRPr="00332412" w:rsidRDefault="00B82136" w:rsidP="00B82136">
      <w:pPr>
        <w:rPr>
          <w:rFonts w:ascii="Times New Roman" w:hAnsi="Times New Roman" w:cs="Times New Roman"/>
          <w:sz w:val="24"/>
          <w:szCs w:val="24"/>
          <w:lang w:eastAsia="en-US"/>
        </w:rPr>
      </w:pPr>
    </w:p>
    <w:p w:rsidR="00367B5D" w:rsidRPr="00332412" w:rsidRDefault="00367B5D" w:rsidP="00B82136">
      <w:pPr>
        <w:rPr>
          <w:rFonts w:ascii="Times New Roman" w:hAnsi="Times New Roman" w:cs="Times New Roman"/>
          <w:sz w:val="24"/>
          <w:szCs w:val="24"/>
          <w:lang w:eastAsia="en-US"/>
        </w:rPr>
      </w:pPr>
    </w:p>
    <w:p w:rsidR="00456AA1" w:rsidRDefault="00456AA1">
      <w:pPr>
        <w:widowControl/>
        <w:autoSpaceDE/>
        <w:autoSpaceDN/>
        <w:adjustRightInd/>
        <w:rPr>
          <w:rFonts w:ascii="Times New Roman" w:eastAsia="SimSun" w:hAnsi="Times New Roman" w:cs="Times New Roman"/>
          <w:b/>
          <w:sz w:val="24"/>
          <w:szCs w:val="24"/>
          <w:lang w:val="kk-KZ"/>
        </w:rPr>
      </w:pPr>
      <w:r>
        <w:rPr>
          <w:rFonts w:ascii="Times New Roman" w:eastAsia="SimSun" w:hAnsi="Times New Roman" w:cs="Times New Roman"/>
          <w:b/>
          <w:sz w:val="24"/>
          <w:szCs w:val="24"/>
          <w:lang w:val="kk-KZ"/>
        </w:rPr>
        <w:br w:type="page"/>
      </w:r>
    </w:p>
    <w:p w:rsidR="00B82136" w:rsidRPr="00332412" w:rsidRDefault="00B82136" w:rsidP="0069438F">
      <w:pPr>
        <w:widowControl/>
        <w:autoSpaceDE/>
        <w:autoSpaceDN/>
        <w:adjustRightInd/>
        <w:jc w:val="center"/>
        <w:rPr>
          <w:rFonts w:ascii="Times New Roman" w:eastAsia="SimSun" w:hAnsi="Times New Roman" w:cs="Times New Roman"/>
          <w:b/>
          <w:sz w:val="24"/>
          <w:szCs w:val="24"/>
          <w:lang w:val="kk-KZ"/>
        </w:rPr>
      </w:pPr>
      <w:r w:rsidRPr="00332412">
        <w:rPr>
          <w:rFonts w:ascii="Times New Roman" w:eastAsia="SimSun" w:hAnsi="Times New Roman" w:cs="Times New Roman"/>
          <w:b/>
          <w:sz w:val="24"/>
          <w:szCs w:val="24"/>
          <w:lang w:val="kk-KZ"/>
        </w:rPr>
        <w:lastRenderedPageBreak/>
        <w:t>Введение</w:t>
      </w:r>
      <w:r w:rsidR="0069438F" w:rsidRPr="00332412">
        <w:t xml:space="preserve"> </w:t>
      </w:r>
    </w:p>
    <w:p w:rsidR="0069438F" w:rsidRPr="00332412" w:rsidRDefault="0069438F" w:rsidP="0069438F">
      <w:pPr>
        <w:widowControl/>
        <w:autoSpaceDE/>
        <w:autoSpaceDN/>
        <w:adjustRightInd/>
        <w:jc w:val="center"/>
        <w:rPr>
          <w:rFonts w:ascii="Times New Roman" w:eastAsia="SimSun" w:hAnsi="Times New Roman" w:cs="Times New Roman"/>
          <w:sz w:val="24"/>
          <w:szCs w:val="24"/>
          <w:lang w:val="kk-KZ"/>
        </w:rPr>
      </w:pPr>
    </w:p>
    <w:p w:rsidR="00B82136" w:rsidRPr="00332412" w:rsidRDefault="00B82136" w:rsidP="00B82136">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Сертификация системы</w:t>
      </w:r>
      <w:r w:rsidR="0069438F"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безопасности пищевых продуктов (СБПП) организации является одним из средств обеспечения гарантии того, что организация внедрила систему менеджмента пищевой безопасности согласно принятой ею политики и требованиями к принятым принципам пищевой безопасности.</w:t>
      </w:r>
    </w:p>
    <w:p w:rsidR="00B82136" w:rsidRPr="00332412" w:rsidRDefault="00B82136" w:rsidP="00B82136">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Требования к СБПП могут исходить из ряда источников. Настоящий стандарт был разработан для помощи в сертификации продуктов, процессов или услуг и СБПП, включая элементы системы менеджмента.</w:t>
      </w:r>
    </w:p>
    <w:p w:rsidR="00B82136" w:rsidRPr="00332412" w:rsidRDefault="00B82136" w:rsidP="00B82136">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Настоящий стандарт предназначен для использования вместе с ISO/IEC 17065, органами, проводящими оценку и сертификацию продуктов, процессов или услуг, включая аудит СБПП. В нем указаны общие требования к таким органам, именуемым «органами по сертификации». Данная формулировка не является препятствием для использования настоящего документа органами с другими обозначениями, которые осуществляют деятельность, охватываемую областью применения настоящего документа.</w:t>
      </w:r>
    </w:p>
    <w:p w:rsidR="003E288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Сертификация продукции, процессов или услуг организации, включая аудит СБПП в соответствии с настоящим документом, может включать в себя ряд видов деятельности. Поскольку этот документ предназначен для сертификационных систем продукции, включающих элемент системы менеджмента, эта деятельность включают в себя аудит СБПП организации. </w:t>
      </w:r>
      <w:r w:rsidR="003E2886" w:rsidRPr="00332412">
        <w:rPr>
          <w:rFonts w:ascii="Times New Roman" w:hAnsi="Times New Roman" w:cs="Times New Roman"/>
          <w:color w:val="000000"/>
          <w:sz w:val="24"/>
          <w:szCs w:val="24"/>
          <w:lang w:eastAsia="en-US"/>
        </w:rPr>
        <w:t>Формой подтверждения соответствия СБПП организации определенному стандарту, требованиям схемы сертификации или другим указанным требованиям обычно является сертификационный документ или сертификат.</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Организация, обращающаяся за сертификацией, должна разработать свою собственную СБПП и смежные системы в соответствие с требованиями системы. За исключением случаев, когда иное указано в соответствующих законодательных требованиях, требованиях заказчика или сертификационных системах, решение о том, как будут организованы различные их компоненты должна принимать организация. Степень интеграции между различными компонентами системы будет меняться от организации к организации. Поэтому органам по сертификации, действующим в соответствии с настоящим документом, необходимо учитывать культуру и практику своих клиентов в отношении интеграции их СБПП в более широкую организацию.</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Настоящий документ был разработан вместе с ISO 22003-1, который используется вместе с ISO/IEC 17021-1.</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В настоящем стандарте использованы следующие глагольные формы:</w:t>
      </w:r>
    </w:p>
    <w:p w:rsidR="00B82136" w:rsidRPr="00332412" w:rsidRDefault="00456AA1" w:rsidP="00B82136">
      <w:pPr>
        <w:widowControl/>
        <w:ind w:firstLine="720"/>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«должен</w:t>
      </w:r>
      <w:bookmarkStart w:id="1" w:name="_GoBack"/>
      <w:bookmarkEnd w:id="1"/>
      <w:r w:rsidR="00B82136" w:rsidRPr="00332412">
        <w:rPr>
          <w:rFonts w:ascii="Times New Roman" w:hAnsi="Times New Roman" w:cs="Times New Roman"/>
          <w:color w:val="000000"/>
          <w:sz w:val="24"/>
          <w:szCs w:val="24"/>
          <w:lang w:eastAsia="en-US"/>
        </w:rPr>
        <w:t>» — указывает на требование;</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«следует» — указывает на рекомендацию;</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«могло бы» — указывает на разрешение;</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«может» — указывает на способность или возможность.</w:t>
      </w:r>
    </w:p>
    <w:p w:rsidR="00B82136" w:rsidRPr="00332412" w:rsidRDefault="00B82136" w:rsidP="00B82136">
      <w:pPr>
        <w:widowControl/>
        <w:ind w:firstLine="720"/>
        <w:jc w:val="both"/>
        <w:rPr>
          <w:rFonts w:ascii="Times New Roman" w:hAnsi="Times New Roman" w:cs="Times New Roman"/>
          <w:color w:val="000000"/>
          <w:sz w:val="24"/>
          <w:szCs w:val="24"/>
          <w:lang w:eastAsia="en-US"/>
        </w:rPr>
      </w:pPr>
    </w:p>
    <w:p w:rsidR="00B82136" w:rsidRPr="00332412" w:rsidRDefault="00B82136" w:rsidP="00B82136">
      <w:pPr>
        <w:widowControl/>
        <w:ind w:firstLine="720"/>
        <w:jc w:val="both"/>
        <w:rPr>
          <w:rFonts w:ascii="Times New Roman" w:hAnsi="Times New Roman" w:cs="Times New Roman"/>
          <w:color w:val="000000"/>
          <w:sz w:val="24"/>
          <w:szCs w:val="24"/>
          <w:lang w:eastAsia="en-US"/>
        </w:rPr>
      </w:pPr>
    </w:p>
    <w:p w:rsidR="00AE4240" w:rsidRPr="00332412" w:rsidRDefault="00AE4240">
      <w:pPr>
        <w:widowControl/>
        <w:autoSpaceDE/>
        <w:autoSpaceDN/>
        <w:adjustRightInd/>
        <w:rPr>
          <w:rFonts w:ascii="Times New Roman" w:hAnsi="Times New Roman" w:cs="Times New Roman"/>
          <w:color w:val="000000"/>
          <w:sz w:val="24"/>
          <w:szCs w:val="24"/>
          <w:lang w:eastAsia="en-US"/>
        </w:rPr>
        <w:sectPr w:rsidR="00AE4240" w:rsidRPr="00332412" w:rsidSect="00AE4240">
          <w:headerReference w:type="default" r:id="rId8"/>
          <w:footerReference w:type="even" r:id="rId9"/>
          <w:footerReference w:type="default" r:id="rId10"/>
          <w:headerReference w:type="first" r:id="rId11"/>
          <w:footerReference w:type="first" r:id="rId12"/>
          <w:pgSz w:w="11909" w:h="16834"/>
          <w:pgMar w:top="1418" w:right="1418" w:bottom="1418" w:left="1134" w:header="1021" w:footer="1021" w:gutter="0"/>
          <w:pgNumType w:fmt="upperRoman" w:start="1"/>
          <w:cols w:space="720"/>
          <w:noEndnote/>
          <w:titlePg/>
          <w:docGrid w:linePitch="326"/>
        </w:sectPr>
      </w:pPr>
    </w:p>
    <w:p w:rsidR="006A4FAF" w:rsidRPr="00332412" w:rsidRDefault="006A4FAF" w:rsidP="00436217">
      <w:pPr>
        <w:pStyle w:val="a4"/>
        <w:rPr>
          <w:color w:val="000000"/>
        </w:rPr>
      </w:pPr>
      <w:r w:rsidRPr="00332412">
        <w:rPr>
          <w:color w:val="000000"/>
        </w:rPr>
        <w:lastRenderedPageBreak/>
        <w:t>НАЦИОНАЛЬНЫЙ СТАНДАРТ РЕСПУБЛИКИ КАЗАХСТАН</w:t>
      </w:r>
    </w:p>
    <w:p w:rsidR="00247EE1" w:rsidRPr="00332412" w:rsidRDefault="007C5255" w:rsidP="00436217">
      <w:pPr>
        <w:shd w:val="clear" w:color="auto" w:fill="FFFFFF"/>
        <w:tabs>
          <w:tab w:val="left" w:pos="1460"/>
          <w:tab w:val="center" w:pos="4960"/>
        </w:tabs>
        <w:ind w:firstLine="567"/>
        <w:jc w:val="center"/>
        <w:rPr>
          <w:rStyle w:val="FontStyle76"/>
          <w:rFonts w:ascii="Times New Roman" w:hAnsi="Times New Roman" w:cs="Times New Roman"/>
          <w:b/>
          <w:bCs/>
          <w:sz w:val="24"/>
          <w:szCs w:val="24"/>
          <w:lang w:eastAsia="en-US"/>
        </w:rPr>
      </w:pPr>
      <w:r w:rsidRPr="00332412">
        <w:rPr>
          <w:rFonts w:ascii="Times New Roman" w:hAnsi="Times New Roman" w:cs="Times New Roman"/>
          <w:b/>
          <w:bCs/>
          <w:noProof/>
          <w:color w:val="000000"/>
          <w:sz w:val="24"/>
          <w:szCs w:val="24"/>
        </w:rPr>
        <mc:AlternateContent>
          <mc:Choice Requires="wps">
            <w:drawing>
              <wp:anchor distT="4294967295" distB="4294967295" distL="114300" distR="114300" simplePos="0" relativeHeight="251657216" behindDoc="0" locked="0" layoutInCell="1" allowOverlap="1">
                <wp:simplePos x="0" y="0"/>
                <wp:positionH relativeFrom="column">
                  <wp:posOffset>27305</wp:posOffset>
                </wp:positionH>
                <wp:positionV relativeFrom="paragraph">
                  <wp:posOffset>31114</wp:posOffset>
                </wp:positionV>
                <wp:extent cx="5930265" cy="0"/>
                <wp:effectExtent l="0" t="0" r="0" b="0"/>
                <wp:wrapNone/>
                <wp:docPr id="18"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CC41BC" id="Прямая соединительная линия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"/>
            </w:pict>
          </mc:Fallback>
        </mc:AlternateContent>
      </w:r>
    </w:p>
    <w:p w:rsidR="00247EE1" w:rsidRPr="00332412" w:rsidRDefault="00A74B13" w:rsidP="00436217">
      <w:pPr>
        <w:shd w:val="clear" w:color="auto" w:fill="FFFFFF"/>
        <w:tabs>
          <w:tab w:val="left" w:pos="1460"/>
          <w:tab w:val="center" w:pos="4960"/>
        </w:tabs>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val="kk-KZ" w:eastAsia="en-US"/>
        </w:rPr>
        <w:t>Безопасность пищевых продуктов</w:t>
      </w:r>
    </w:p>
    <w:p w:rsidR="00247EE1" w:rsidRPr="00332412" w:rsidRDefault="00247EE1" w:rsidP="00436217">
      <w:pPr>
        <w:shd w:val="clear" w:color="auto" w:fill="FFFFFF"/>
        <w:jc w:val="center"/>
        <w:rPr>
          <w:rFonts w:ascii="Times New Roman" w:hAnsi="Times New Roman" w:cs="Times New Roman"/>
          <w:b/>
          <w:bCs/>
          <w:color w:val="000000"/>
          <w:sz w:val="24"/>
          <w:szCs w:val="24"/>
          <w:lang w:val="kk-KZ" w:eastAsia="en-US"/>
        </w:rPr>
      </w:pPr>
    </w:p>
    <w:p w:rsidR="00247EE1" w:rsidRPr="00332412" w:rsidRDefault="00A74B13" w:rsidP="00436217">
      <w:pPr>
        <w:shd w:val="clear" w:color="auto" w:fill="FFFFFF"/>
        <w:jc w:val="center"/>
        <w:rPr>
          <w:rFonts w:ascii="Times New Roman" w:hAnsi="Times New Roman" w:cs="Times New Roman"/>
          <w:b/>
          <w:bCs/>
          <w:color w:val="000000"/>
          <w:sz w:val="24"/>
          <w:szCs w:val="24"/>
          <w:lang w:eastAsia="en-US"/>
        </w:rPr>
      </w:pPr>
      <w:r w:rsidRPr="00332412">
        <w:rPr>
          <w:rFonts w:ascii="Times New Roman" w:hAnsi="Times New Roman" w:cs="Times New Roman"/>
          <w:b/>
          <w:sz w:val="24"/>
          <w:szCs w:val="24"/>
          <w:lang w:eastAsia="en-US"/>
        </w:rPr>
        <w:t xml:space="preserve">Часть </w:t>
      </w:r>
      <w:r w:rsidR="00BB0E50" w:rsidRPr="00332412">
        <w:rPr>
          <w:rFonts w:ascii="Times New Roman" w:hAnsi="Times New Roman" w:cs="Times New Roman"/>
          <w:b/>
          <w:sz w:val="24"/>
          <w:szCs w:val="24"/>
          <w:lang w:eastAsia="en-US"/>
        </w:rPr>
        <w:t>2</w:t>
      </w:r>
    </w:p>
    <w:p w:rsidR="00247EE1" w:rsidRPr="00332412" w:rsidRDefault="00247EE1" w:rsidP="00436217">
      <w:pPr>
        <w:shd w:val="clear" w:color="auto" w:fill="FFFFFF"/>
        <w:jc w:val="center"/>
        <w:rPr>
          <w:rFonts w:ascii="Times New Roman" w:hAnsi="Times New Roman" w:cs="Times New Roman"/>
          <w:b/>
          <w:bCs/>
          <w:color w:val="000000"/>
          <w:sz w:val="24"/>
          <w:szCs w:val="24"/>
          <w:lang w:eastAsia="en-US"/>
        </w:rPr>
      </w:pPr>
    </w:p>
    <w:p w:rsidR="00BB0E50" w:rsidRPr="00332412" w:rsidRDefault="00BB0E50" w:rsidP="00436217">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ТРЕБОВАНИЯ К ОРГАНАМ, ОБЕСПЕЧИВАЮЩИМ ОЦЕНКУ И СЕРТИФИКАЦИЮ ПРОДУКТОВ, ПРОЦЕССОВ И УСЛУГ, ВКЛЮЧАЯ АУДИТ СИСТЕМЫ БЕЗОПАСНОСТИ ПИЩЕВЫХ ПРОДУКТОВ</w:t>
      </w:r>
    </w:p>
    <w:p w:rsidR="007D654B" w:rsidRPr="00332412" w:rsidRDefault="007D654B" w:rsidP="00436217">
      <w:pPr>
        <w:widowControl/>
        <w:jc w:val="center"/>
        <w:rPr>
          <w:rFonts w:ascii="Times New Roman" w:hAnsi="Times New Roman" w:cs="Times New Roman"/>
          <w:color w:val="000000"/>
          <w:spacing w:val="10"/>
          <w:sz w:val="24"/>
          <w:szCs w:val="24"/>
          <w:lang w:val="de-DE" w:eastAsia="en-US"/>
        </w:rPr>
      </w:pPr>
    </w:p>
    <w:p w:rsidR="00900A6D" w:rsidRPr="00332412" w:rsidRDefault="007C5255" w:rsidP="007D654B">
      <w:pPr>
        <w:shd w:val="clear" w:color="auto" w:fill="FFFFFF"/>
        <w:ind w:firstLine="567"/>
        <w:jc w:val="center"/>
        <w:rPr>
          <w:rFonts w:ascii="Times New Roman" w:hAnsi="Times New Roman" w:cs="Times New Roman"/>
          <w:b/>
          <w:bCs/>
          <w:color w:val="000000"/>
          <w:sz w:val="24"/>
          <w:szCs w:val="24"/>
        </w:rPr>
      </w:pPr>
      <w:r w:rsidRPr="00332412">
        <w:rPr>
          <w:rFonts w:ascii="Times New Roman" w:hAnsi="Times New Roman" w:cs="Times New Roman"/>
          <w:noProof/>
          <w:color w:val="000000"/>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27305</wp:posOffset>
                </wp:positionH>
                <wp:positionV relativeFrom="paragraph">
                  <wp:posOffset>40639</wp:posOffset>
                </wp:positionV>
                <wp:extent cx="5930265" cy="0"/>
                <wp:effectExtent l="0" t="0" r="0" b="0"/>
                <wp:wrapNone/>
                <wp:docPr id="17"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54F00C" id="Прямая соединительная линия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"/>
            </w:pict>
          </mc:Fallback>
        </mc:AlternateContent>
      </w:r>
    </w:p>
    <w:p w:rsidR="00D21E63" w:rsidRPr="00332412" w:rsidRDefault="00D21E63" w:rsidP="002238F7">
      <w:pPr>
        <w:shd w:val="clear" w:color="auto" w:fill="FFFFFF"/>
        <w:ind w:firstLine="567"/>
        <w:jc w:val="right"/>
        <w:rPr>
          <w:rFonts w:ascii="Times New Roman" w:hAnsi="Times New Roman" w:cs="Times New Roman"/>
          <w:b/>
          <w:bCs/>
          <w:sz w:val="24"/>
          <w:szCs w:val="24"/>
          <w:lang w:val="kk-KZ"/>
        </w:rPr>
      </w:pPr>
      <w:r w:rsidRPr="00332412">
        <w:rPr>
          <w:rFonts w:ascii="Times New Roman" w:hAnsi="Times New Roman" w:cs="Times New Roman"/>
          <w:b/>
          <w:bCs/>
          <w:sz w:val="24"/>
          <w:szCs w:val="24"/>
        </w:rPr>
        <w:t>Дата введения</w:t>
      </w:r>
      <w:r w:rsidRPr="00332412">
        <w:rPr>
          <w:rFonts w:ascii="Times New Roman" w:hAnsi="Times New Roman" w:cs="Times New Roman"/>
          <w:b/>
          <w:bCs/>
          <w:sz w:val="24"/>
          <w:szCs w:val="24"/>
          <w:lang w:val="kk-KZ"/>
        </w:rPr>
        <w:t xml:space="preserve"> </w:t>
      </w:r>
      <w:r w:rsidR="00DC0C54" w:rsidRPr="00332412">
        <w:rPr>
          <w:rFonts w:ascii="Times New Roman" w:hAnsi="Times New Roman" w:cs="Times New Roman"/>
          <w:b/>
          <w:bCs/>
          <w:sz w:val="24"/>
          <w:szCs w:val="24"/>
          <w:lang w:val="kk-KZ"/>
        </w:rPr>
        <w:t>__________</w:t>
      </w:r>
    </w:p>
    <w:p w:rsidR="002238F7" w:rsidRPr="00332412" w:rsidRDefault="002238F7" w:rsidP="002238F7">
      <w:pPr>
        <w:shd w:val="clear" w:color="auto" w:fill="FFFFFF"/>
        <w:ind w:firstLine="567"/>
        <w:jc w:val="right"/>
        <w:rPr>
          <w:rFonts w:ascii="Times New Roman" w:hAnsi="Times New Roman" w:cs="Times New Roman"/>
          <w:sz w:val="24"/>
          <w:szCs w:val="24"/>
        </w:rPr>
      </w:pPr>
    </w:p>
    <w:p w:rsidR="00436217" w:rsidRPr="00332412" w:rsidRDefault="001527CC" w:rsidP="00436217">
      <w:pPr>
        <w:widowControl/>
        <w:autoSpaceDE/>
        <w:adjustRightInd/>
        <w:ind w:firstLine="567"/>
        <w:jc w:val="both"/>
        <w:rPr>
          <w:rFonts w:ascii="Times New Roman" w:hAnsi="Times New Roman" w:cs="Times New Roman"/>
          <w:b/>
          <w:color w:val="000000"/>
          <w:sz w:val="24"/>
          <w:szCs w:val="24"/>
          <w:lang w:eastAsia="en-US"/>
        </w:rPr>
      </w:pPr>
      <w:r w:rsidRPr="00332412">
        <w:rPr>
          <w:rFonts w:ascii="Times New Roman" w:hAnsi="Times New Roman" w:cs="Times New Roman"/>
          <w:b/>
          <w:color w:val="000000"/>
          <w:sz w:val="24"/>
          <w:szCs w:val="24"/>
          <w:lang w:eastAsia="en-US"/>
        </w:rPr>
        <w:t>1 Область применения</w:t>
      </w:r>
    </w:p>
    <w:p w:rsidR="00436217" w:rsidRPr="00332412" w:rsidRDefault="00436217" w:rsidP="00436217">
      <w:pPr>
        <w:widowControl/>
        <w:autoSpaceDE/>
        <w:adjustRightInd/>
        <w:ind w:firstLine="567"/>
        <w:jc w:val="both"/>
        <w:rPr>
          <w:rFonts w:ascii="Times New Roman" w:hAnsi="Times New Roman" w:cs="Times New Roman"/>
          <w:color w:val="000000"/>
          <w:sz w:val="24"/>
          <w:szCs w:val="24"/>
          <w:lang w:eastAsia="en-US"/>
        </w:rPr>
      </w:pPr>
    </w:p>
    <w:p w:rsidR="00351E66" w:rsidRPr="00332412" w:rsidRDefault="00476188" w:rsidP="00436217">
      <w:pPr>
        <w:widowControl/>
        <w:autoSpaceDE/>
        <w:adjustRightInd/>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Настоящий стандарт устанавливает </w:t>
      </w:r>
      <w:r w:rsidR="005541C1" w:rsidRPr="00332412">
        <w:rPr>
          <w:rFonts w:ascii="Times New Roman" w:hAnsi="Times New Roman" w:cs="Times New Roman"/>
          <w:color w:val="000000"/>
          <w:sz w:val="24"/>
          <w:szCs w:val="24"/>
          <w:lang w:eastAsia="en-US"/>
        </w:rPr>
        <w:t>правила, применимые к аудиту системы</w:t>
      </w:r>
      <w:r w:rsidR="00214E4A" w:rsidRPr="00332412">
        <w:rPr>
          <w:rFonts w:ascii="Times New Roman" w:hAnsi="Times New Roman" w:cs="Times New Roman"/>
          <w:color w:val="000000"/>
          <w:sz w:val="24"/>
          <w:szCs w:val="24"/>
          <w:lang w:eastAsia="en-US"/>
        </w:rPr>
        <w:t xml:space="preserve"> </w:t>
      </w:r>
      <w:r w:rsidR="005541C1" w:rsidRPr="00332412">
        <w:rPr>
          <w:rFonts w:ascii="Times New Roman" w:hAnsi="Times New Roman" w:cs="Times New Roman"/>
          <w:color w:val="000000"/>
          <w:sz w:val="24"/>
          <w:szCs w:val="24"/>
          <w:lang w:eastAsia="en-US"/>
        </w:rPr>
        <w:t>безопасности пищевых продуктов (</w:t>
      </w:r>
      <w:r w:rsidR="00982901" w:rsidRPr="00332412">
        <w:rPr>
          <w:rFonts w:ascii="Times New Roman" w:hAnsi="Times New Roman" w:cs="Times New Roman"/>
          <w:color w:val="000000"/>
          <w:sz w:val="24"/>
          <w:szCs w:val="24"/>
          <w:lang w:eastAsia="en-US"/>
        </w:rPr>
        <w:t>СБПП</w:t>
      </w:r>
      <w:r w:rsidR="005541C1" w:rsidRPr="00332412">
        <w:rPr>
          <w:rFonts w:ascii="Times New Roman" w:hAnsi="Times New Roman" w:cs="Times New Roman"/>
          <w:color w:val="000000"/>
          <w:sz w:val="24"/>
          <w:szCs w:val="24"/>
          <w:lang w:eastAsia="en-US"/>
        </w:rPr>
        <w:t xml:space="preserve">) и сертификации продуктов, процессов и услуг в соответствии с требованиями схемы сертификации, основанной на </w:t>
      </w:r>
      <w:proofErr w:type="spellStart"/>
      <w:r w:rsidR="005541C1" w:rsidRPr="00332412">
        <w:rPr>
          <w:rFonts w:ascii="Times New Roman" w:hAnsi="Times New Roman" w:cs="Times New Roman"/>
          <w:color w:val="000000"/>
          <w:sz w:val="24"/>
          <w:szCs w:val="24"/>
          <w:lang w:eastAsia="en-US"/>
        </w:rPr>
        <w:t>международно</w:t>
      </w:r>
      <w:proofErr w:type="spellEnd"/>
      <w:r w:rsidR="005541C1" w:rsidRPr="00332412">
        <w:rPr>
          <w:rFonts w:ascii="Times New Roman" w:hAnsi="Times New Roman" w:cs="Times New Roman"/>
          <w:color w:val="000000"/>
          <w:sz w:val="24"/>
          <w:szCs w:val="24"/>
          <w:lang w:eastAsia="en-US"/>
        </w:rPr>
        <w:t xml:space="preserve"> признанных принципах безопасности пищевых продуктов (например, </w:t>
      </w:r>
      <w:r w:rsidR="00AE1DC7" w:rsidRPr="00332412">
        <w:rPr>
          <w:rFonts w:ascii="Times New Roman" w:hAnsi="Times New Roman" w:cs="Times New Roman"/>
          <w:color w:val="000000"/>
          <w:sz w:val="24"/>
          <w:szCs w:val="24"/>
          <w:lang w:eastAsia="en-US"/>
        </w:rPr>
        <w:t>Продовольственный кодекс</w:t>
      </w:r>
      <w:r w:rsidR="00FE7A64" w:rsidRPr="00332412">
        <w:rPr>
          <w:rFonts w:ascii="Times New Roman" w:hAnsi="Times New Roman" w:cs="Times New Roman"/>
          <w:color w:val="000000"/>
          <w:sz w:val="24"/>
          <w:szCs w:val="24"/>
          <w:lang w:eastAsia="en-US"/>
        </w:rPr>
        <w:t xml:space="preserve"> [8]</w:t>
      </w:r>
      <w:r w:rsidR="00AE1DC7" w:rsidRPr="00332412">
        <w:rPr>
          <w:rFonts w:ascii="Times New Roman" w:hAnsi="Times New Roman" w:cs="Times New Roman"/>
          <w:color w:val="000000"/>
          <w:sz w:val="24"/>
          <w:szCs w:val="24"/>
          <w:lang w:eastAsia="en-US"/>
        </w:rPr>
        <w:t>,</w:t>
      </w:r>
      <w:r w:rsidR="00BB4764" w:rsidRPr="00332412">
        <w:rPr>
          <w:rFonts w:ascii="Times New Roman" w:hAnsi="Times New Roman" w:cs="Times New Roman"/>
          <w:color w:val="000000"/>
          <w:sz w:val="24"/>
          <w:szCs w:val="24"/>
          <w:lang w:eastAsia="en-US"/>
        </w:rPr>
        <w:t xml:space="preserve"> </w:t>
      </w:r>
      <w:r w:rsidR="00AE1DC7" w:rsidRPr="00332412">
        <w:rPr>
          <w:rFonts w:ascii="Times New Roman" w:hAnsi="Times New Roman" w:cs="Times New Roman"/>
          <w:color w:val="000000"/>
          <w:sz w:val="24"/>
          <w:szCs w:val="24"/>
          <w:lang w:eastAsia="en-US"/>
        </w:rPr>
        <w:t xml:space="preserve">также </w:t>
      </w:r>
      <w:r w:rsidR="0019600A" w:rsidRPr="00332412">
        <w:rPr>
          <w:rFonts w:ascii="Times New Roman" w:hAnsi="Times New Roman" w:cs="Times New Roman"/>
          <w:color w:val="000000"/>
          <w:sz w:val="24"/>
          <w:szCs w:val="24"/>
          <w:lang w:eastAsia="en-US"/>
        </w:rPr>
        <w:t xml:space="preserve">включает элементы системы менеджмента и </w:t>
      </w:r>
      <w:r w:rsidRPr="00332412">
        <w:rPr>
          <w:rFonts w:ascii="Times New Roman" w:hAnsi="Times New Roman" w:cs="Times New Roman"/>
          <w:color w:val="000000"/>
          <w:sz w:val="24"/>
          <w:szCs w:val="24"/>
          <w:lang w:eastAsia="en-US"/>
        </w:rPr>
        <w:t>является дополнением к стандарту ISO/IEC 17065</w:t>
      </w:r>
      <w:r w:rsidR="0019600A" w:rsidRPr="00332412">
        <w:rPr>
          <w:rFonts w:ascii="Times New Roman" w:hAnsi="Times New Roman" w:cs="Times New Roman"/>
          <w:color w:val="000000"/>
          <w:sz w:val="24"/>
          <w:szCs w:val="24"/>
          <w:lang w:eastAsia="en-US"/>
        </w:rPr>
        <w:t>.</w:t>
      </w:r>
    </w:p>
    <w:p w:rsidR="00786C35" w:rsidRPr="00332412" w:rsidRDefault="005541C1" w:rsidP="00BC05F9">
      <w:pPr>
        <w:widowControl/>
        <w:autoSpaceDE/>
        <w:adjustRightInd/>
        <w:ind w:firstLine="567"/>
        <w:jc w:val="both"/>
        <w:rPr>
          <w:rFonts w:ascii="Times New Roman" w:hAnsi="Times New Roman" w:cs="Times New Roman"/>
          <w:b/>
          <w:color w:val="000000"/>
          <w:sz w:val="24"/>
          <w:szCs w:val="24"/>
          <w:lang w:eastAsia="en-US"/>
        </w:rPr>
      </w:pPr>
      <w:r w:rsidRPr="00332412">
        <w:rPr>
          <w:rFonts w:ascii="Times New Roman" w:hAnsi="Times New Roman" w:cs="Times New Roman"/>
          <w:color w:val="000000"/>
          <w:sz w:val="24"/>
          <w:szCs w:val="24"/>
          <w:lang w:eastAsia="en-US"/>
        </w:rPr>
        <w:t xml:space="preserve">Настоящий </w:t>
      </w:r>
      <w:r w:rsidR="00360E65" w:rsidRPr="00332412">
        <w:rPr>
          <w:rFonts w:ascii="Times New Roman" w:hAnsi="Times New Roman" w:cs="Times New Roman"/>
          <w:color w:val="000000"/>
          <w:sz w:val="24"/>
          <w:szCs w:val="24"/>
          <w:lang w:eastAsia="en-US"/>
        </w:rPr>
        <w:t xml:space="preserve">стандарт не распространяется </w:t>
      </w:r>
      <w:r w:rsidRPr="00332412">
        <w:rPr>
          <w:rFonts w:ascii="Times New Roman" w:hAnsi="Times New Roman" w:cs="Times New Roman"/>
          <w:color w:val="000000"/>
          <w:sz w:val="24"/>
          <w:szCs w:val="24"/>
          <w:lang w:eastAsia="en-US"/>
        </w:rPr>
        <w:t>к сертификаци</w:t>
      </w:r>
      <w:r w:rsidR="00BC57AA" w:rsidRPr="00332412">
        <w:rPr>
          <w:rFonts w:ascii="Times New Roman" w:hAnsi="Times New Roman" w:cs="Times New Roman"/>
          <w:color w:val="000000"/>
          <w:sz w:val="24"/>
          <w:szCs w:val="24"/>
          <w:lang w:eastAsia="en-US"/>
        </w:rPr>
        <w:t>ям</w:t>
      </w:r>
      <w:r w:rsidRPr="00332412">
        <w:rPr>
          <w:rFonts w:ascii="Times New Roman" w:hAnsi="Times New Roman" w:cs="Times New Roman"/>
          <w:color w:val="000000"/>
          <w:sz w:val="24"/>
          <w:szCs w:val="24"/>
          <w:lang w:eastAsia="en-US"/>
        </w:rPr>
        <w:t>, основанн</w:t>
      </w:r>
      <w:r w:rsidR="00BC57AA" w:rsidRPr="00332412">
        <w:rPr>
          <w:rFonts w:ascii="Times New Roman" w:hAnsi="Times New Roman" w:cs="Times New Roman"/>
          <w:color w:val="000000"/>
          <w:sz w:val="24"/>
          <w:szCs w:val="24"/>
          <w:lang w:eastAsia="en-US"/>
        </w:rPr>
        <w:t>ым</w:t>
      </w:r>
      <w:r w:rsidRPr="00332412">
        <w:rPr>
          <w:rFonts w:ascii="Times New Roman" w:hAnsi="Times New Roman" w:cs="Times New Roman"/>
          <w:color w:val="000000"/>
          <w:sz w:val="24"/>
          <w:szCs w:val="24"/>
          <w:lang w:eastAsia="en-US"/>
        </w:rPr>
        <w:t xml:space="preserve"> исключительно на испытаниях продукции (например, проведенных организацией, применяющей SO/IEC 17025) или инспекциях (например, проведенных организацией, применяющей ISO/IEC</w:t>
      </w:r>
      <w:r w:rsidR="007740FE"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 xml:space="preserve">17020), и не применяется к схемам безопасности пищевых продуктов, основанным на ISO/IEC 17065, которые не включают в себя как </w:t>
      </w:r>
      <w:proofErr w:type="spellStart"/>
      <w:r w:rsidRPr="00332412">
        <w:rPr>
          <w:rFonts w:ascii="Times New Roman" w:hAnsi="Times New Roman" w:cs="Times New Roman"/>
          <w:color w:val="000000"/>
          <w:sz w:val="24"/>
          <w:szCs w:val="24"/>
          <w:lang w:eastAsia="en-US"/>
        </w:rPr>
        <w:t>международно</w:t>
      </w:r>
      <w:proofErr w:type="spellEnd"/>
      <w:r w:rsidRPr="00332412">
        <w:rPr>
          <w:rFonts w:ascii="Times New Roman" w:hAnsi="Times New Roman" w:cs="Times New Roman"/>
          <w:color w:val="000000"/>
          <w:sz w:val="24"/>
          <w:szCs w:val="24"/>
          <w:lang w:eastAsia="en-US"/>
        </w:rPr>
        <w:t xml:space="preserve"> признанные принципы безопасности пищевых продуктов, так и элементы системы менеджмента.</w:t>
      </w:r>
      <w:r w:rsidR="00360E65" w:rsidRPr="00332412">
        <w:rPr>
          <w:rFonts w:ascii="Times New Roman" w:hAnsi="Times New Roman" w:cs="Times New Roman"/>
          <w:color w:val="000000"/>
          <w:sz w:val="24"/>
          <w:szCs w:val="24"/>
          <w:lang w:eastAsia="en-US"/>
        </w:rPr>
        <w:t xml:space="preserve"> </w:t>
      </w:r>
    </w:p>
    <w:p w:rsidR="00BC57AA" w:rsidRPr="00332412" w:rsidRDefault="005C1344" w:rsidP="00BC05F9">
      <w:pPr>
        <w:widowControl/>
        <w:autoSpaceDE/>
        <w:adjustRightInd/>
        <w:ind w:firstLine="567"/>
        <w:jc w:val="both"/>
        <w:rPr>
          <w:rFonts w:ascii="Times New Roman" w:hAnsi="Times New Roman" w:cs="Times New Roman"/>
          <w:b/>
          <w:color w:val="000000"/>
          <w:sz w:val="24"/>
          <w:szCs w:val="24"/>
          <w:lang w:eastAsia="en-US"/>
        </w:rPr>
      </w:pPr>
      <w:r w:rsidRPr="00332412">
        <w:rPr>
          <w:rFonts w:ascii="Times New Roman" w:hAnsi="Times New Roman" w:cs="Times New Roman"/>
          <w:color w:val="000000"/>
          <w:sz w:val="24"/>
          <w:szCs w:val="24"/>
          <w:lang w:val="kk-KZ" w:eastAsia="en-US"/>
        </w:rPr>
        <w:t>С</w:t>
      </w:r>
      <w:proofErr w:type="spellStart"/>
      <w:r w:rsidR="005F72E8" w:rsidRPr="00332412">
        <w:rPr>
          <w:rFonts w:ascii="Times New Roman" w:hAnsi="Times New Roman" w:cs="Times New Roman"/>
          <w:color w:val="000000"/>
          <w:sz w:val="24"/>
          <w:szCs w:val="24"/>
          <w:lang w:eastAsia="en-US"/>
        </w:rPr>
        <w:t>тандарт</w:t>
      </w:r>
      <w:proofErr w:type="spellEnd"/>
      <w:r w:rsidR="005F72E8" w:rsidRPr="00332412">
        <w:rPr>
          <w:rFonts w:ascii="Times New Roman" w:hAnsi="Times New Roman" w:cs="Times New Roman"/>
          <w:color w:val="000000"/>
          <w:sz w:val="24"/>
          <w:szCs w:val="24"/>
          <w:lang w:eastAsia="en-US"/>
        </w:rPr>
        <w:t xml:space="preserve"> </w:t>
      </w:r>
      <w:r w:rsidR="00BC57AA" w:rsidRPr="00332412">
        <w:rPr>
          <w:rFonts w:ascii="Times New Roman" w:hAnsi="Times New Roman" w:cs="Times New Roman"/>
          <w:color w:val="000000"/>
          <w:sz w:val="24"/>
          <w:szCs w:val="24"/>
          <w:lang w:eastAsia="en-US"/>
        </w:rPr>
        <w:t>предоставляет клиентам необходимую информацию и уверенность в том, каким образом была проведена сертификация их поставщиков.</w:t>
      </w:r>
    </w:p>
    <w:p w:rsidR="00436217" w:rsidRPr="00332412" w:rsidRDefault="005541C1" w:rsidP="00436217">
      <w:pPr>
        <w:widowControl/>
        <w:autoSpaceDE/>
        <w:adjustRightInd/>
        <w:ind w:firstLine="567"/>
        <w:jc w:val="both"/>
        <w:rPr>
          <w:rFonts w:ascii="Times New Roman" w:hAnsi="Times New Roman" w:cs="Times New Roman"/>
          <w:sz w:val="24"/>
          <w:szCs w:val="24"/>
        </w:rPr>
      </w:pPr>
      <w:r w:rsidRPr="00332412">
        <w:rPr>
          <w:rFonts w:ascii="Times New Roman" w:hAnsi="Times New Roman" w:cs="Times New Roman"/>
          <w:color w:val="000000"/>
          <w:sz w:val="24"/>
          <w:szCs w:val="24"/>
          <w:lang w:eastAsia="en-US"/>
        </w:rPr>
        <w:t>Сертификация</w:t>
      </w:r>
      <w:r w:rsidR="00982901" w:rsidRPr="00332412">
        <w:rPr>
          <w:rFonts w:ascii="Times New Roman" w:hAnsi="Times New Roman" w:cs="Times New Roman"/>
          <w:color w:val="000000"/>
          <w:sz w:val="24"/>
          <w:szCs w:val="24"/>
          <w:lang w:eastAsia="en-US"/>
        </w:rPr>
        <w:t xml:space="preserve"> СБПП</w:t>
      </w:r>
      <w:r w:rsidRPr="00332412">
        <w:rPr>
          <w:rFonts w:ascii="Times New Roman" w:hAnsi="Times New Roman" w:cs="Times New Roman"/>
          <w:color w:val="000000"/>
          <w:sz w:val="24"/>
          <w:szCs w:val="24"/>
          <w:lang w:eastAsia="en-US"/>
        </w:rPr>
        <w:t xml:space="preserve"> </w:t>
      </w:r>
      <w:r w:rsidR="00BC05F9" w:rsidRPr="00332412">
        <w:rPr>
          <w:rFonts w:ascii="Times New Roman" w:hAnsi="Times New Roman" w:cs="Times New Roman"/>
          <w:color w:val="000000"/>
          <w:sz w:val="24"/>
          <w:szCs w:val="24"/>
          <w:lang w:eastAsia="en-US"/>
        </w:rPr>
        <w:t xml:space="preserve">является деятельностью третьей стороны по оценке соответствия </w:t>
      </w:r>
      <w:r w:rsidRPr="00332412">
        <w:rPr>
          <w:rFonts w:ascii="Times New Roman" w:hAnsi="Times New Roman" w:cs="Times New Roman"/>
          <w:color w:val="000000"/>
          <w:sz w:val="24"/>
          <w:szCs w:val="24"/>
          <w:lang w:eastAsia="en-US"/>
        </w:rPr>
        <w:t>(</w:t>
      </w:r>
      <w:r w:rsidR="00CD0530" w:rsidRPr="00332412">
        <w:rPr>
          <w:rFonts w:ascii="Times New Roman" w:hAnsi="Times New Roman" w:cs="Times New Roman"/>
          <w:color w:val="000000"/>
          <w:sz w:val="24"/>
          <w:szCs w:val="24"/>
          <w:lang w:eastAsia="en-US"/>
        </w:rPr>
        <w:t xml:space="preserve">см. </w:t>
      </w:r>
      <w:r w:rsidRPr="00332412">
        <w:rPr>
          <w:rFonts w:ascii="Times New Roman" w:hAnsi="Times New Roman" w:cs="Times New Roman"/>
          <w:color w:val="000000"/>
          <w:sz w:val="24"/>
          <w:szCs w:val="24"/>
          <w:lang w:eastAsia="en-US"/>
        </w:rPr>
        <w:t>ISO/IEC 17000:2020,</w:t>
      </w:r>
      <w:r w:rsidR="00CD0530"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4.3)</w:t>
      </w:r>
      <w:r w:rsidR="000167D5" w:rsidRPr="00332412">
        <w:rPr>
          <w:rFonts w:ascii="Times New Roman" w:hAnsi="Times New Roman" w:cs="Times New Roman"/>
          <w:color w:val="000000"/>
          <w:sz w:val="24"/>
          <w:szCs w:val="24"/>
          <w:lang w:eastAsia="en-US"/>
        </w:rPr>
        <w:t xml:space="preserve">. </w:t>
      </w:r>
      <w:r w:rsidR="00CD0530" w:rsidRPr="00332412">
        <w:rPr>
          <w:rFonts w:ascii="Times New Roman" w:hAnsi="Times New Roman" w:cs="Times New Roman"/>
          <w:sz w:val="24"/>
          <w:szCs w:val="24"/>
        </w:rPr>
        <w:t>Органы, выполняющие эту деятельность, являются, следовательно, органами по оценке соответствия третьей стороной.</w:t>
      </w:r>
    </w:p>
    <w:p w:rsidR="00CD0530" w:rsidRPr="00332412" w:rsidRDefault="00CD0530" w:rsidP="00436217">
      <w:pPr>
        <w:widowControl/>
        <w:autoSpaceDE/>
        <w:adjustRightInd/>
        <w:ind w:firstLine="567"/>
        <w:jc w:val="both"/>
        <w:rPr>
          <w:rFonts w:ascii="Times New Roman" w:hAnsi="Times New Roman" w:cs="Times New Roman"/>
          <w:color w:val="000000"/>
          <w:sz w:val="24"/>
          <w:szCs w:val="24"/>
          <w:lang w:eastAsia="en-US"/>
        </w:rPr>
      </w:pPr>
    </w:p>
    <w:p w:rsidR="00436217" w:rsidRPr="00332412" w:rsidRDefault="0003374D" w:rsidP="00436217">
      <w:pPr>
        <w:widowControl/>
        <w:autoSpaceDE/>
        <w:adjustRightInd/>
        <w:ind w:firstLine="567"/>
        <w:jc w:val="both"/>
        <w:rPr>
          <w:rFonts w:ascii="Times New Roman" w:hAnsi="Times New Roman" w:cs="Times New Roman"/>
          <w:b/>
          <w:color w:val="000000"/>
          <w:lang w:eastAsia="en-US"/>
        </w:rPr>
      </w:pPr>
      <w:r w:rsidRPr="00332412">
        <w:rPr>
          <w:rFonts w:ascii="Times New Roman" w:hAnsi="Times New Roman" w:cs="Times New Roman"/>
          <w:color w:val="000000"/>
          <w:lang w:eastAsia="en-US"/>
        </w:rPr>
        <w:t>Примечани</w:t>
      </w:r>
      <w:r w:rsidR="001C3F03" w:rsidRPr="00332412">
        <w:rPr>
          <w:rFonts w:ascii="Times New Roman" w:hAnsi="Times New Roman" w:cs="Times New Roman"/>
          <w:color w:val="000000"/>
          <w:lang w:eastAsia="en-US"/>
        </w:rPr>
        <w:t>е</w:t>
      </w:r>
      <w:r w:rsidR="005541C1" w:rsidRPr="00332412">
        <w:rPr>
          <w:rFonts w:ascii="Times New Roman" w:hAnsi="Times New Roman" w:cs="Times New Roman"/>
          <w:color w:val="000000"/>
          <w:lang w:eastAsia="en-US"/>
        </w:rPr>
        <w:t xml:space="preserve"> – Настоящий стандарт может использоваться в качестве документа с критериями для аккредитации или паритетной оценки органов по сертификации, которые хотят быть признанными компетентными для подтверждения того, что продукты, процессы и услуги, и </w:t>
      </w:r>
      <w:r w:rsidR="00A8525F" w:rsidRPr="00332412">
        <w:rPr>
          <w:rFonts w:ascii="Times New Roman" w:hAnsi="Times New Roman" w:cs="Times New Roman"/>
          <w:color w:val="000000"/>
          <w:lang w:eastAsia="en-US"/>
        </w:rPr>
        <w:t>СБПП</w:t>
      </w:r>
      <w:r w:rsidR="005541C1" w:rsidRPr="00332412">
        <w:rPr>
          <w:rFonts w:ascii="Times New Roman" w:hAnsi="Times New Roman" w:cs="Times New Roman"/>
          <w:color w:val="000000"/>
          <w:lang w:eastAsia="en-US"/>
        </w:rPr>
        <w:t xml:space="preserve"> организации соответствуют сертификационной системе. Он также предназначен для использования в качестве документа с критериями регламентирующими органами и промышленными консорциумами, которые участвуют в прямом признании органов по сертификации для подтверждения того, что </w:t>
      </w:r>
      <w:r w:rsidR="00A8525F" w:rsidRPr="00332412">
        <w:rPr>
          <w:rFonts w:ascii="Times New Roman" w:hAnsi="Times New Roman" w:cs="Times New Roman"/>
          <w:color w:val="000000"/>
          <w:lang w:eastAsia="en-US"/>
        </w:rPr>
        <w:t>СБПП</w:t>
      </w:r>
      <w:r w:rsidR="005541C1" w:rsidRPr="00332412">
        <w:rPr>
          <w:rFonts w:ascii="Times New Roman" w:hAnsi="Times New Roman" w:cs="Times New Roman"/>
          <w:color w:val="000000"/>
          <w:lang w:eastAsia="en-US"/>
        </w:rPr>
        <w:t xml:space="preserve"> соответствует требованиям сертификационной системы. Некоторые из требований также могут быть полезны другим сторонам, участвующим в оценке соответствия таких органов по сертификации, а также при оценке соответствия органов, которые берут на себя обязательство по утверждению соответствия критериям </w:t>
      </w:r>
      <w:r w:rsidR="00A8525F" w:rsidRPr="00332412">
        <w:rPr>
          <w:rFonts w:ascii="Times New Roman" w:hAnsi="Times New Roman" w:cs="Times New Roman"/>
          <w:color w:val="000000"/>
          <w:lang w:eastAsia="en-US"/>
        </w:rPr>
        <w:t>СБПП</w:t>
      </w:r>
      <w:r w:rsidR="005541C1" w:rsidRPr="00332412">
        <w:rPr>
          <w:rFonts w:ascii="Times New Roman" w:hAnsi="Times New Roman" w:cs="Times New Roman"/>
          <w:color w:val="000000"/>
          <w:lang w:eastAsia="en-US"/>
        </w:rPr>
        <w:t xml:space="preserve"> дополнительным критериям.</w:t>
      </w:r>
    </w:p>
    <w:p w:rsidR="00436217" w:rsidRPr="00332412" w:rsidRDefault="00436217" w:rsidP="00436217">
      <w:pPr>
        <w:widowControl/>
        <w:autoSpaceDE/>
        <w:adjustRightInd/>
        <w:ind w:firstLine="567"/>
        <w:jc w:val="both"/>
        <w:rPr>
          <w:rFonts w:ascii="Times New Roman" w:hAnsi="Times New Roman" w:cs="Times New Roman"/>
          <w:color w:val="000000"/>
          <w:sz w:val="24"/>
          <w:szCs w:val="24"/>
          <w:lang w:eastAsia="en-US"/>
        </w:rPr>
      </w:pPr>
    </w:p>
    <w:p w:rsidR="00436217" w:rsidRPr="00332412" w:rsidRDefault="005C59E3" w:rsidP="006E60B6">
      <w:pPr>
        <w:widowControl/>
        <w:autoSpaceDE/>
        <w:adjustRightInd/>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Сертификация </w:t>
      </w:r>
      <w:r w:rsidR="00982901" w:rsidRPr="00332412">
        <w:rPr>
          <w:rFonts w:ascii="Times New Roman" w:hAnsi="Times New Roman" w:cs="Times New Roman"/>
          <w:color w:val="000000"/>
          <w:sz w:val="24"/>
          <w:szCs w:val="24"/>
          <w:lang w:eastAsia="en-US"/>
        </w:rPr>
        <w:t xml:space="preserve">СБПП </w:t>
      </w:r>
      <w:r w:rsidRPr="00332412">
        <w:rPr>
          <w:rFonts w:ascii="Times New Roman" w:hAnsi="Times New Roman" w:cs="Times New Roman"/>
          <w:color w:val="000000"/>
          <w:sz w:val="24"/>
          <w:szCs w:val="24"/>
          <w:lang w:eastAsia="en-US"/>
        </w:rPr>
        <w:t xml:space="preserve">не </w:t>
      </w:r>
      <w:r w:rsidR="006E60B6" w:rsidRPr="00332412">
        <w:rPr>
          <w:rFonts w:ascii="Times New Roman" w:hAnsi="Times New Roman" w:cs="Times New Roman"/>
          <w:color w:val="000000"/>
          <w:sz w:val="24"/>
          <w:szCs w:val="24"/>
          <w:lang w:eastAsia="en-US"/>
        </w:rPr>
        <w:t xml:space="preserve">удостоверяет безопасность </w:t>
      </w:r>
      <w:r w:rsidRPr="00332412">
        <w:rPr>
          <w:rFonts w:ascii="Times New Roman" w:hAnsi="Times New Roman" w:cs="Times New Roman"/>
          <w:color w:val="000000"/>
          <w:sz w:val="24"/>
          <w:szCs w:val="24"/>
          <w:lang w:eastAsia="en-US"/>
        </w:rPr>
        <w:t xml:space="preserve">или </w:t>
      </w:r>
      <w:r w:rsidR="0074682C" w:rsidRPr="00332412">
        <w:rPr>
          <w:rFonts w:ascii="Times New Roman" w:hAnsi="Times New Roman" w:cs="Times New Roman"/>
          <w:color w:val="000000"/>
          <w:sz w:val="24"/>
          <w:szCs w:val="24"/>
          <w:lang w:eastAsia="en-US"/>
        </w:rPr>
        <w:t>пригодность продукции организации в цепи создания пищевой продукции</w:t>
      </w:r>
      <w:r w:rsidRPr="00332412">
        <w:rPr>
          <w:rFonts w:ascii="Times New Roman" w:hAnsi="Times New Roman" w:cs="Times New Roman"/>
          <w:color w:val="000000"/>
          <w:sz w:val="24"/>
          <w:szCs w:val="24"/>
          <w:lang w:eastAsia="en-US"/>
        </w:rPr>
        <w:t xml:space="preserve">. </w:t>
      </w:r>
      <w:r w:rsidR="006E60B6" w:rsidRPr="00332412">
        <w:rPr>
          <w:rFonts w:ascii="Times New Roman" w:hAnsi="Times New Roman" w:cs="Times New Roman"/>
          <w:color w:val="000000"/>
          <w:sz w:val="24"/>
          <w:szCs w:val="24"/>
          <w:lang w:eastAsia="en-US"/>
        </w:rPr>
        <w:t>В то же время</w:t>
      </w:r>
      <w:r w:rsidRPr="00332412">
        <w:rPr>
          <w:rFonts w:ascii="Times New Roman" w:hAnsi="Times New Roman" w:cs="Times New Roman"/>
          <w:color w:val="000000"/>
          <w:sz w:val="24"/>
          <w:szCs w:val="24"/>
          <w:lang w:eastAsia="en-US"/>
        </w:rPr>
        <w:t xml:space="preserve">, </w:t>
      </w:r>
      <w:r w:rsidR="00BA435E" w:rsidRPr="00332412">
        <w:rPr>
          <w:rFonts w:ascii="Times New Roman" w:hAnsi="Times New Roman" w:cs="Times New Roman"/>
          <w:color w:val="000000"/>
          <w:sz w:val="24"/>
          <w:szCs w:val="24"/>
          <w:lang w:eastAsia="en-US"/>
        </w:rPr>
        <w:t>СБПП</w:t>
      </w:r>
      <w:r w:rsidRPr="00332412">
        <w:rPr>
          <w:rFonts w:ascii="Times New Roman" w:hAnsi="Times New Roman" w:cs="Times New Roman"/>
          <w:color w:val="000000"/>
          <w:sz w:val="24"/>
          <w:szCs w:val="24"/>
          <w:lang w:eastAsia="en-US"/>
        </w:rPr>
        <w:t xml:space="preserve"> требует, </w:t>
      </w:r>
      <w:r w:rsidR="006E60B6" w:rsidRPr="00332412">
        <w:rPr>
          <w:rFonts w:ascii="Times New Roman" w:hAnsi="Times New Roman" w:cs="Times New Roman"/>
          <w:color w:val="000000"/>
          <w:sz w:val="24"/>
          <w:szCs w:val="24"/>
          <w:lang w:eastAsia="en-US"/>
        </w:rPr>
        <w:t>чтобы организация удовлетворяла всем применяемым законодательным и нормативным требованиям, связанным с безопасностью пищевых продуктов, посредством своей системы менеджмента.</w:t>
      </w:r>
    </w:p>
    <w:p w:rsidR="00D138FF" w:rsidRPr="00332412" w:rsidRDefault="003304BA" w:rsidP="00954CC6">
      <w:pPr>
        <w:widowControl/>
        <w:autoSpaceDE/>
        <w:adjustRightInd/>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_________________________________________________________________________</w:t>
      </w:r>
      <w:r w:rsidR="006E60B6" w:rsidRPr="00332412">
        <w:rPr>
          <w:rFonts w:ascii="Times New Roman" w:hAnsi="Times New Roman" w:cs="Times New Roman"/>
          <w:b/>
          <w:bCs/>
          <w:color w:val="000000"/>
          <w:sz w:val="24"/>
          <w:szCs w:val="24"/>
          <w:lang w:eastAsia="en-US"/>
        </w:rPr>
        <w:t xml:space="preserve"> </w:t>
      </w:r>
    </w:p>
    <w:p w:rsidR="00954CC6" w:rsidRPr="00332412" w:rsidRDefault="00954CC6" w:rsidP="00954CC6">
      <w:pPr>
        <w:ind w:firstLine="567"/>
        <w:jc w:val="both"/>
        <w:rPr>
          <w:rFonts w:ascii="Times New Roman" w:eastAsia="SimSun" w:hAnsi="Times New Roman" w:cs="Times New Roman"/>
          <w:i/>
          <w:iCs/>
          <w:sz w:val="24"/>
          <w:szCs w:val="24"/>
          <w:lang w:val="kk-KZ"/>
        </w:rPr>
      </w:pPr>
      <w:r w:rsidRPr="00332412">
        <w:rPr>
          <w:rFonts w:ascii="Times New Roman" w:eastAsia="Arial Unicode MS" w:hAnsi="Times New Roman" w:cs="Times New Roman"/>
          <w:b/>
          <w:bCs/>
          <w:i/>
          <w:iCs/>
          <w:sz w:val="24"/>
          <w:szCs w:val="24"/>
          <w:lang w:val="kk-KZ" w:eastAsia="en-US"/>
        </w:rPr>
        <w:t>Проект, редакция 1</w:t>
      </w:r>
    </w:p>
    <w:p w:rsidR="007D654B" w:rsidRPr="00332412" w:rsidRDefault="005C59E3" w:rsidP="007D654B">
      <w:pPr>
        <w:widowControl/>
        <w:autoSpaceDE/>
        <w:adjustRightInd/>
        <w:ind w:firstLine="567"/>
        <w:jc w:val="both"/>
        <w:rPr>
          <w:rFonts w:ascii="Times New Roman" w:hAnsi="Times New Roman" w:cs="Times New Roman"/>
          <w:b/>
          <w:color w:val="000000"/>
          <w:sz w:val="24"/>
          <w:szCs w:val="24"/>
          <w:lang w:eastAsia="en-US"/>
        </w:rPr>
      </w:pPr>
      <w:r w:rsidRPr="00332412">
        <w:rPr>
          <w:rFonts w:ascii="Times New Roman" w:hAnsi="Times New Roman" w:cs="Times New Roman"/>
          <w:b/>
          <w:bCs/>
          <w:color w:val="000000"/>
          <w:sz w:val="24"/>
          <w:szCs w:val="24"/>
          <w:lang w:eastAsia="en-US"/>
        </w:rPr>
        <w:lastRenderedPageBreak/>
        <w:t>2 Нормативные ссылки</w:t>
      </w:r>
    </w:p>
    <w:p w:rsidR="007D654B" w:rsidRPr="00332412" w:rsidRDefault="007D654B" w:rsidP="007D654B">
      <w:pPr>
        <w:widowControl/>
        <w:autoSpaceDE/>
        <w:adjustRightInd/>
        <w:ind w:firstLine="567"/>
        <w:jc w:val="both"/>
        <w:rPr>
          <w:rFonts w:ascii="Times New Roman" w:hAnsi="Times New Roman" w:cs="Times New Roman"/>
          <w:color w:val="000000"/>
          <w:sz w:val="24"/>
          <w:szCs w:val="24"/>
          <w:lang w:eastAsia="en-US"/>
        </w:rPr>
      </w:pPr>
    </w:p>
    <w:p w:rsidR="007D654B" w:rsidRPr="00332412" w:rsidRDefault="00241D57" w:rsidP="007D654B">
      <w:pPr>
        <w:widowControl/>
        <w:autoSpaceDE/>
        <w:adjustRightInd/>
        <w:ind w:firstLine="567"/>
        <w:jc w:val="both"/>
        <w:rPr>
          <w:rFonts w:ascii="Times New Roman" w:hAnsi="Times New Roman" w:cs="Times New Roman"/>
          <w:b/>
          <w:color w:val="000000"/>
          <w:sz w:val="24"/>
          <w:szCs w:val="24"/>
          <w:lang w:eastAsia="en-US"/>
        </w:rPr>
      </w:pPr>
      <w:r w:rsidRPr="00332412">
        <w:rPr>
          <w:rFonts w:ascii="Times New Roman" w:hAnsi="Times New Roman" w:cs="Times New Roman"/>
          <w:color w:val="000000"/>
          <w:sz w:val="24"/>
          <w:szCs w:val="24"/>
          <w:lang w:eastAsia="en-US"/>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D654B" w:rsidRPr="00332412" w:rsidRDefault="007D654B" w:rsidP="007D654B">
      <w:pPr>
        <w:widowControl/>
        <w:autoSpaceDE/>
        <w:adjustRightInd/>
        <w:ind w:firstLine="567"/>
        <w:jc w:val="both"/>
        <w:rPr>
          <w:rFonts w:ascii="Times New Roman" w:hAnsi="Times New Roman" w:cs="Times New Roman"/>
          <w:b/>
          <w:iCs/>
          <w:color w:val="000000"/>
          <w:sz w:val="24"/>
          <w:szCs w:val="24"/>
          <w:lang w:val="en-US" w:eastAsia="en-US"/>
        </w:rPr>
      </w:pPr>
      <w:r w:rsidRPr="00332412">
        <w:rPr>
          <w:rFonts w:ascii="Times New Roman" w:hAnsi="Times New Roman" w:cs="Times New Roman"/>
          <w:color w:val="000000"/>
          <w:sz w:val="24"/>
          <w:szCs w:val="24"/>
          <w:lang w:val="en-US" w:eastAsia="en-US"/>
        </w:rPr>
        <w:t xml:space="preserve">ISO/IEC 17000 Conformity assessment - Vocabulary and general principles </w:t>
      </w:r>
      <w:r w:rsidRPr="00332412">
        <w:rPr>
          <w:rFonts w:ascii="Times New Roman" w:hAnsi="Times New Roman" w:cs="Times New Roman"/>
          <w:iCs/>
          <w:color w:val="000000"/>
          <w:sz w:val="24"/>
          <w:szCs w:val="24"/>
          <w:lang w:val="en-US" w:eastAsia="en-US"/>
        </w:rPr>
        <w:t>(</w:t>
      </w:r>
      <w:r w:rsidRPr="00332412">
        <w:rPr>
          <w:rFonts w:ascii="Times New Roman" w:hAnsi="Times New Roman" w:cs="Times New Roman"/>
          <w:iCs/>
          <w:color w:val="000000"/>
          <w:sz w:val="24"/>
          <w:szCs w:val="24"/>
          <w:lang w:eastAsia="en-US"/>
        </w:rPr>
        <w:t>Оценка</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соответствия</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Словарь</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и</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общие</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принципы</w:t>
      </w:r>
      <w:r w:rsidRPr="00332412">
        <w:rPr>
          <w:rFonts w:ascii="Times New Roman" w:hAnsi="Times New Roman" w:cs="Times New Roman"/>
          <w:iCs/>
          <w:color w:val="000000"/>
          <w:sz w:val="24"/>
          <w:szCs w:val="24"/>
          <w:lang w:val="en-US" w:eastAsia="en-US"/>
        </w:rPr>
        <w:t>).</w:t>
      </w:r>
    </w:p>
    <w:p w:rsidR="007D654B" w:rsidRPr="00332412" w:rsidRDefault="007D654B" w:rsidP="007D654B">
      <w:pPr>
        <w:widowControl/>
        <w:autoSpaceDE/>
        <w:adjustRightInd/>
        <w:ind w:firstLine="567"/>
        <w:jc w:val="both"/>
        <w:rPr>
          <w:rFonts w:ascii="Times New Roman" w:hAnsi="Times New Roman" w:cs="Times New Roman"/>
          <w:b/>
          <w:i/>
          <w:color w:val="000000"/>
          <w:sz w:val="24"/>
          <w:szCs w:val="24"/>
          <w:lang w:eastAsia="en-US"/>
        </w:rPr>
      </w:pPr>
      <w:r w:rsidRPr="00332412">
        <w:rPr>
          <w:rFonts w:ascii="Times New Roman" w:hAnsi="Times New Roman" w:cs="Times New Roman"/>
          <w:color w:val="000000"/>
          <w:sz w:val="24"/>
          <w:szCs w:val="24"/>
          <w:lang w:val="en-US" w:eastAsia="en-US"/>
        </w:rPr>
        <w:t xml:space="preserve">ISO/IEC 17065:2012 Conformity assessment - Requirements for bodies certifying products, processes and services </w:t>
      </w:r>
      <w:r w:rsidRPr="00332412">
        <w:rPr>
          <w:rFonts w:ascii="Times New Roman" w:hAnsi="Times New Roman" w:cs="Times New Roman"/>
          <w:iCs/>
          <w:color w:val="000000"/>
          <w:sz w:val="24"/>
          <w:szCs w:val="24"/>
          <w:lang w:val="en-US" w:eastAsia="en-US"/>
        </w:rPr>
        <w:t>(</w:t>
      </w:r>
      <w:r w:rsidRPr="00332412">
        <w:rPr>
          <w:rFonts w:ascii="Times New Roman" w:hAnsi="Times New Roman" w:cs="Times New Roman"/>
          <w:iCs/>
          <w:color w:val="000000"/>
          <w:sz w:val="24"/>
          <w:szCs w:val="24"/>
          <w:lang w:eastAsia="en-US"/>
        </w:rPr>
        <w:t>Оценка</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соответствия</w:t>
      </w:r>
      <w:r w:rsidRPr="00332412">
        <w:rPr>
          <w:rFonts w:ascii="Times New Roman" w:hAnsi="Times New Roman" w:cs="Times New Roman"/>
          <w:iCs/>
          <w:color w:val="000000"/>
          <w:sz w:val="24"/>
          <w:szCs w:val="24"/>
          <w:lang w:val="en-US" w:eastAsia="en-US"/>
        </w:rPr>
        <w:t xml:space="preserve">. </w:t>
      </w:r>
      <w:r w:rsidRPr="00332412">
        <w:rPr>
          <w:rFonts w:ascii="Times New Roman" w:hAnsi="Times New Roman" w:cs="Times New Roman"/>
          <w:iCs/>
          <w:color w:val="000000"/>
          <w:sz w:val="24"/>
          <w:szCs w:val="24"/>
          <w:lang w:eastAsia="en-US"/>
        </w:rPr>
        <w:t>Требования к органам по сертификации продукции, процессов и услуг).</w:t>
      </w:r>
    </w:p>
    <w:p w:rsidR="00E40D32" w:rsidRPr="00332412" w:rsidRDefault="00E40D32" w:rsidP="00FD07AB">
      <w:pPr>
        <w:widowControl/>
        <w:ind w:firstLine="567"/>
        <w:jc w:val="both"/>
        <w:rPr>
          <w:rFonts w:ascii="Times New Roman" w:hAnsi="Times New Roman" w:cs="Times New Roman"/>
          <w:color w:val="000000"/>
          <w:sz w:val="24"/>
          <w:szCs w:val="24"/>
          <w:lang w:eastAsia="en-US"/>
        </w:rPr>
      </w:pPr>
    </w:p>
    <w:p w:rsidR="007D654B" w:rsidRPr="00332412" w:rsidRDefault="005C59E3" w:rsidP="007D654B">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 Термины и определения</w:t>
      </w:r>
    </w:p>
    <w:p w:rsidR="007D654B" w:rsidRPr="00332412" w:rsidRDefault="007D654B" w:rsidP="007D654B">
      <w:pPr>
        <w:widowControl/>
        <w:ind w:firstLine="567"/>
        <w:jc w:val="both"/>
        <w:rPr>
          <w:rFonts w:ascii="Times New Roman" w:hAnsi="Times New Roman" w:cs="Times New Roman"/>
          <w:color w:val="000000"/>
          <w:sz w:val="24"/>
          <w:szCs w:val="24"/>
          <w:lang w:eastAsia="en-US"/>
        </w:rPr>
      </w:pPr>
    </w:p>
    <w:p w:rsidR="00D24A02" w:rsidRPr="00332412" w:rsidRDefault="00E40D32" w:rsidP="00D24A02">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В настоящем стандарте применяются термины по ISO/IEC 17000, ISO/IEC 17021-1, ISO 22000, а также следующие термины с соответствующими определениями:</w:t>
      </w:r>
    </w:p>
    <w:p w:rsidR="00D24A02" w:rsidRPr="00332412" w:rsidRDefault="00D24A02" w:rsidP="00D24A02">
      <w:pPr>
        <w:widowControl/>
        <w:ind w:firstLine="567"/>
        <w:jc w:val="both"/>
        <w:rPr>
          <w:rFonts w:ascii="Times New Roman" w:hAnsi="Times New Roman" w:cs="Times New Roman"/>
        </w:rPr>
      </w:pPr>
    </w:p>
    <w:p w:rsidR="00D24A02" w:rsidRPr="00332412" w:rsidRDefault="0090124D" w:rsidP="00D24A02">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rPr>
        <w:t xml:space="preserve">Примечание - ISO и IEC поддерживают терминологические базы данных для использования в стандартизации по следующим адресам: Платформа онлайн-просмотра ISO: доступна по адресу https://www.iso.org/obp; </w:t>
      </w:r>
      <w:proofErr w:type="spellStart"/>
      <w:r w:rsidRPr="00332412">
        <w:rPr>
          <w:rFonts w:ascii="Times New Roman" w:hAnsi="Times New Roman" w:cs="Times New Roman"/>
        </w:rPr>
        <w:t>Электропедия</w:t>
      </w:r>
      <w:proofErr w:type="spellEnd"/>
      <w:r w:rsidRPr="00332412">
        <w:rPr>
          <w:rFonts w:ascii="Times New Roman" w:hAnsi="Times New Roman" w:cs="Times New Roman"/>
        </w:rPr>
        <w:t xml:space="preserve"> IEC: доступна по адресу </w:t>
      </w:r>
      <w:hyperlink r:id="rId13" w:history="1">
        <w:r w:rsidR="001C3F03" w:rsidRPr="00332412">
          <w:rPr>
            <w:rStyle w:val="af1"/>
            <w:rFonts w:ascii="Times New Roman" w:hAnsi="Times New Roman" w:cs="Times New Roman"/>
          </w:rPr>
          <w:t>https://www.electropedia.org/</w:t>
        </w:r>
      </w:hyperlink>
      <w:r w:rsidRPr="00332412">
        <w:rPr>
          <w:rFonts w:ascii="Times New Roman" w:hAnsi="Times New Roman" w:cs="Times New Roman"/>
        </w:rPr>
        <w:t>.</w:t>
      </w:r>
    </w:p>
    <w:p w:rsidR="00D24A02" w:rsidRPr="00332412" w:rsidRDefault="00D24A02" w:rsidP="00D24A02">
      <w:pPr>
        <w:widowControl/>
        <w:ind w:firstLine="567"/>
        <w:jc w:val="both"/>
        <w:rPr>
          <w:rFonts w:ascii="Times New Roman" w:hAnsi="Times New Roman" w:cs="Times New Roman"/>
          <w:b/>
          <w:bCs/>
          <w:color w:val="000000"/>
          <w:sz w:val="24"/>
          <w:szCs w:val="24"/>
          <w:lang w:eastAsia="en-US"/>
        </w:rPr>
      </w:pPr>
    </w:p>
    <w:p w:rsidR="00D24A02" w:rsidRPr="00332412" w:rsidRDefault="005C59E3" w:rsidP="0070639B">
      <w:pPr>
        <w:widowControl/>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3.1</w:t>
      </w:r>
      <w:r w:rsidR="00AC56AE" w:rsidRPr="00332412">
        <w:rPr>
          <w:rFonts w:ascii="Times New Roman" w:hAnsi="Times New Roman" w:cs="Times New Roman"/>
          <w:color w:val="000000"/>
          <w:sz w:val="24"/>
          <w:szCs w:val="24"/>
          <w:lang w:eastAsia="en-US"/>
        </w:rPr>
        <w:t xml:space="preserve"> </w:t>
      </w:r>
      <w:r w:rsidR="0070639B" w:rsidRPr="00332412">
        <w:rPr>
          <w:rFonts w:ascii="Times New Roman" w:hAnsi="Times New Roman" w:cs="Times New Roman"/>
          <w:b/>
          <w:bCs/>
          <w:color w:val="000000"/>
          <w:sz w:val="24"/>
          <w:szCs w:val="24"/>
        </w:rPr>
        <w:t xml:space="preserve">Система безопасности пищевых продуктов </w:t>
      </w:r>
      <w:r w:rsidR="00874790" w:rsidRPr="00332412">
        <w:rPr>
          <w:rFonts w:ascii="Times New Roman" w:hAnsi="Times New Roman" w:cs="Times New Roman"/>
          <w:b/>
          <w:bCs/>
          <w:color w:val="000000"/>
          <w:sz w:val="24"/>
          <w:szCs w:val="24"/>
          <w:lang w:eastAsia="en-US"/>
        </w:rPr>
        <w:t>СБПП</w:t>
      </w:r>
      <w:r w:rsidR="0070639B" w:rsidRPr="00332412">
        <w:rPr>
          <w:rFonts w:ascii="Times New Roman" w:hAnsi="Times New Roman" w:cs="Times New Roman"/>
          <w:b/>
          <w:bCs/>
          <w:color w:val="000000"/>
          <w:sz w:val="24"/>
          <w:szCs w:val="24"/>
          <w:lang w:eastAsia="en-US"/>
        </w:rPr>
        <w:t xml:space="preserve"> </w:t>
      </w:r>
      <w:r w:rsidR="0070639B" w:rsidRPr="00332412">
        <w:rPr>
          <w:rFonts w:ascii="Times New Roman" w:hAnsi="Times New Roman" w:cs="Times New Roman"/>
          <w:bCs/>
          <w:color w:val="000000"/>
          <w:sz w:val="24"/>
          <w:szCs w:val="24"/>
          <w:lang w:eastAsia="en-US"/>
        </w:rPr>
        <w:t>(</w:t>
      </w:r>
      <w:proofErr w:type="spellStart"/>
      <w:r w:rsidR="0070639B" w:rsidRPr="00332412">
        <w:rPr>
          <w:rFonts w:ascii="Times New Roman" w:hAnsi="Times New Roman" w:cs="Times New Roman"/>
          <w:bCs/>
          <w:color w:val="000000"/>
          <w:sz w:val="24"/>
          <w:szCs w:val="24"/>
          <w:lang w:eastAsia="en-US"/>
        </w:rPr>
        <w:t>food</w:t>
      </w:r>
      <w:proofErr w:type="spellEnd"/>
      <w:r w:rsidR="0070639B" w:rsidRPr="00332412">
        <w:rPr>
          <w:rFonts w:ascii="Times New Roman" w:hAnsi="Times New Roman" w:cs="Times New Roman"/>
          <w:bCs/>
          <w:color w:val="000000"/>
          <w:sz w:val="24"/>
          <w:szCs w:val="24"/>
          <w:lang w:eastAsia="en-US"/>
        </w:rPr>
        <w:t xml:space="preserve"> </w:t>
      </w:r>
      <w:proofErr w:type="spellStart"/>
      <w:r w:rsidR="0070639B" w:rsidRPr="00332412">
        <w:rPr>
          <w:rFonts w:ascii="Times New Roman" w:hAnsi="Times New Roman" w:cs="Times New Roman"/>
          <w:bCs/>
          <w:color w:val="000000"/>
          <w:sz w:val="24"/>
          <w:szCs w:val="24"/>
          <w:lang w:eastAsia="en-US"/>
        </w:rPr>
        <w:t>safety</w:t>
      </w:r>
      <w:proofErr w:type="spellEnd"/>
      <w:r w:rsidR="0070639B" w:rsidRPr="00332412">
        <w:rPr>
          <w:rFonts w:ascii="Times New Roman" w:hAnsi="Times New Roman" w:cs="Times New Roman"/>
          <w:bCs/>
          <w:color w:val="000000"/>
          <w:sz w:val="24"/>
          <w:szCs w:val="24"/>
          <w:lang w:eastAsia="en-US"/>
        </w:rPr>
        <w:t xml:space="preserve"> </w:t>
      </w:r>
      <w:proofErr w:type="spellStart"/>
      <w:r w:rsidR="0070639B" w:rsidRPr="00332412">
        <w:rPr>
          <w:rFonts w:ascii="Times New Roman" w:hAnsi="Times New Roman" w:cs="Times New Roman"/>
          <w:bCs/>
          <w:color w:val="000000"/>
          <w:sz w:val="24"/>
          <w:szCs w:val="24"/>
          <w:lang w:eastAsia="en-US"/>
        </w:rPr>
        <w:t>system</w:t>
      </w:r>
      <w:proofErr w:type="spellEnd"/>
      <w:r w:rsidR="0070639B" w:rsidRPr="00332412">
        <w:rPr>
          <w:rFonts w:ascii="Times New Roman" w:hAnsi="Times New Roman" w:cs="Times New Roman"/>
          <w:bCs/>
          <w:color w:val="000000"/>
          <w:sz w:val="24"/>
          <w:szCs w:val="24"/>
          <w:lang w:eastAsia="en-US"/>
        </w:rPr>
        <w:t xml:space="preserve"> FFS)</w:t>
      </w:r>
      <w:r w:rsidR="001C3F03" w:rsidRPr="00332412">
        <w:rPr>
          <w:rFonts w:ascii="Times New Roman" w:hAnsi="Times New Roman" w:cs="Times New Roman"/>
          <w:bCs/>
          <w:color w:val="000000"/>
          <w:sz w:val="24"/>
          <w:szCs w:val="24"/>
          <w:lang w:eastAsia="en-US"/>
        </w:rPr>
        <w:t>:</w:t>
      </w:r>
      <w:r w:rsidR="0070639B" w:rsidRPr="00332412">
        <w:rPr>
          <w:rFonts w:ascii="Times New Roman" w:hAnsi="Times New Roman" w:cs="Times New Roman"/>
          <w:b/>
          <w:bCs/>
          <w:color w:val="000000"/>
          <w:sz w:val="24"/>
          <w:szCs w:val="24"/>
          <w:lang w:eastAsia="en-US"/>
        </w:rPr>
        <w:t xml:space="preserve"> </w:t>
      </w:r>
      <w:r w:rsidR="007D654B" w:rsidRPr="00332412">
        <w:rPr>
          <w:rFonts w:ascii="Times New Roman" w:hAnsi="Times New Roman" w:cs="Times New Roman"/>
          <w:color w:val="000000"/>
          <w:sz w:val="24"/>
          <w:szCs w:val="24"/>
          <w:lang w:eastAsia="en-US"/>
        </w:rPr>
        <w:t>Программы предварительных требований</w:t>
      </w:r>
      <w:r w:rsidR="007D654B" w:rsidRPr="00332412">
        <w:rPr>
          <w:rFonts w:ascii="Times New Roman" w:hAnsi="Times New Roman" w:cs="Times New Roman"/>
          <w:i/>
          <w:iCs/>
          <w:color w:val="000000"/>
          <w:sz w:val="24"/>
          <w:szCs w:val="24"/>
          <w:lang w:eastAsia="en-US"/>
        </w:rPr>
        <w:t xml:space="preserve"> </w:t>
      </w:r>
      <w:r w:rsidR="007D654B" w:rsidRPr="00332412">
        <w:rPr>
          <w:rFonts w:ascii="Times New Roman" w:hAnsi="Times New Roman" w:cs="Times New Roman"/>
          <w:color w:val="000000"/>
          <w:sz w:val="24"/>
          <w:szCs w:val="24"/>
          <w:lang w:eastAsia="en-US"/>
        </w:rPr>
        <w:t>(</w:t>
      </w:r>
      <w:hyperlink w:anchor="bookmark5" w:history="1">
        <w:r w:rsidR="007D654B" w:rsidRPr="00332412">
          <w:rPr>
            <w:rFonts w:ascii="Times New Roman" w:hAnsi="Times New Roman" w:cs="Times New Roman"/>
            <w:sz w:val="24"/>
            <w:szCs w:val="24"/>
            <w:lang w:eastAsia="en-US"/>
          </w:rPr>
          <w:t>3.2</w:t>
        </w:r>
      </w:hyperlink>
      <w:r w:rsidR="007D654B" w:rsidRPr="00332412">
        <w:rPr>
          <w:rFonts w:ascii="Times New Roman" w:hAnsi="Times New Roman" w:cs="Times New Roman"/>
          <w:color w:val="000000"/>
          <w:sz w:val="24"/>
          <w:szCs w:val="24"/>
          <w:lang w:eastAsia="en-US"/>
        </w:rPr>
        <w:t xml:space="preserve">), дополненные при необходимости мерами контроля (3.16), основанными на </w:t>
      </w:r>
      <w:proofErr w:type="spellStart"/>
      <w:r w:rsidR="007D654B" w:rsidRPr="00332412">
        <w:rPr>
          <w:rFonts w:ascii="Times New Roman" w:hAnsi="Times New Roman" w:cs="Times New Roman"/>
          <w:color w:val="000000"/>
          <w:sz w:val="24"/>
          <w:szCs w:val="24"/>
          <w:lang w:eastAsia="en-US"/>
        </w:rPr>
        <w:t>международно</w:t>
      </w:r>
      <w:proofErr w:type="spellEnd"/>
      <w:r w:rsidR="007D654B" w:rsidRPr="00332412">
        <w:rPr>
          <w:rFonts w:ascii="Times New Roman" w:hAnsi="Times New Roman" w:cs="Times New Roman"/>
          <w:color w:val="000000"/>
          <w:sz w:val="24"/>
          <w:szCs w:val="24"/>
          <w:lang w:eastAsia="en-US"/>
        </w:rPr>
        <w:t xml:space="preserve"> признанных принципах пищевой безопасности, в сочетании с элементами системы менеджмента (3.17), которые при внедрении организацией обеспечивают получение безопасных продуктов и услуг в соответствии с их предполагаемым использованием</w:t>
      </w:r>
      <w:r w:rsidR="00874790" w:rsidRPr="00332412">
        <w:rPr>
          <w:rFonts w:ascii="Times New Roman" w:hAnsi="Times New Roman" w:cs="Times New Roman"/>
          <w:sz w:val="24"/>
          <w:szCs w:val="24"/>
        </w:rPr>
        <w:t>.</w:t>
      </w:r>
    </w:p>
    <w:p w:rsidR="00D24A02" w:rsidRPr="00332412" w:rsidRDefault="00D24A02" w:rsidP="00D24A02">
      <w:pPr>
        <w:ind w:firstLine="567"/>
        <w:jc w:val="both"/>
        <w:rPr>
          <w:rFonts w:ascii="Times New Roman" w:hAnsi="Times New Roman" w:cs="Times New Roman"/>
          <w:color w:val="000000"/>
          <w:lang w:eastAsia="en-US"/>
        </w:rPr>
      </w:pPr>
    </w:p>
    <w:p w:rsidR="00D24A02" w:rsidRPr="00332412" w:rsidRDefault="00AC56AE" w:rsidP="00D24A02">
      <w:pPr>
        <w:ind w:firstLine="567"/>
        <w:jc w:val="both"/>
        <w:rPr>
          <w:rFonts w:ascii="Times New Roman" w:hAnsi="Times New Roman" w:cs="Times New Roman"/>
          <w:color w:val="0066CC"/>
          <w:sz w:val="24"/>
          <w:szCs w:val="24"/>
          <w:u w:val="single"/>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Программы предварительных требований и меры контроля СБПП могут быть основаны или на анализе опасностей, специфичных для организации, ее продуктов и процессов, или на общем анализе опасностей, проводимом компетентным внешним органом (например, компетентным органом, академией, торговой или отраслевой ассоциацией, владельцем схемы сертификации), соответствующим для продуктов, и процессам организации и адаптированный организацией к своей деятельности.</w:t>
      </w:r>
    </w:p>
    <w:p w:rsidR="00D24A02" w:rsidRPr="00332412" w:rsidRDefault="00D24A02" w:rsidP="00D24A02">
      <w:pPr>
        <w:ind w:firstLine="567"/>
        <w:jc w:val="both"/>
        <w:rPr>
          <w:rFonts w:ascii="Times New Roman" w:hAnsi="Times New Roman" w:cs="Times New Roman"/>
          <w:b/>
          <w:bCs/>
          <w:color w:val="000000"/>
          <w:sz w:val="24"/>
          <w:szCs w:val="24"/>
          <w:lang w:eastAsia="en-US"/>
        </w:rPr>
      </w:pPr>
    </w:p>
    <w:p w:rsidR="00D24A02" w:rsidRPr="00332412" w:rsidRDefault="001C3F03" w:rsidP="00E3123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3.2</w:t>
      </w:r>
      <w:r w:rsidR="00E42210" w:rsidRPr="00332412">
        <w:rPr>
          <w:rFonts w:ascii="Times New Roman" w:hAnsi="Times New Roman" w:cs="Times New Roman"/>
          <w:color w:val="0066CC"/>
          <w:sz w:val="24"/>
          <w:szCs w:val="24"/>
        </w:rPr>
        <w:t xml:space="preserve"> </w:t>
      </w:r>
      <w:r w:rsidRPr="00332412">
        <w:rPr>
          <w:rFonts w:ascii="Times New Roman" w:hAnsi="Times New Roman" w:cs="Times New Roman"/>
          <w:b/>
          <w:bCs/>
          <w:color w:val="000000"/>
          <w:sz w:val="24"/>
          <w:szCs w:val="24"/>
          <w:lang w:eastAsia="en-US"/>
        </w:rPr>
        <w:t>Программа предварительных требований</w:t>
      </w:r>
      <w:r w:rsidR="00D24A02" w:rsidRPr="00332412">
        <w:rPr>
          <w:rFonts w:ascii="Times New Roman" w:hAnsi="Times New Roman" w:cs="Times New Roman"/>
          <w:color w:val="0066CC"/>
          <w:sz w:val="24"/>
          <w:szCs w:val="24"/>
        </w:rPr>
        <w:t xml:space="preserve"> </w:t>
      </w:r>
      <w:r w:rsidRPr="00332412">
        <w:rPr>
          <w:rFonts w:ascii="Times New Roman" w:hAnsi="Times New Roman" w:cs="Times New Roman"/>
          <w:b/>
          <w:bCs/>
          <w:color w:val="000000"/>
          <w:sz w:val="24"/>
          <w:szCs w:val="24"/>
          <w:lang w:eastAsia="en-US"/>
        </w:rPr>
        <w:t>ППТ</w:t>
      </w:r>
      <w:r w:rsidR="00E31236" w:rsidRPr="00332412">
        <w:rPr>
          <w:rFonts w:ascii="Times New Roman" w:hAnsi="Times New Roman" w:cs="Times New Roman"/>
          <w:b/>
          <w:bCs/>
          <w:color w:val="000000"/>
          <w:sz w:val="24"/>
          <w:szCs w:val="24"/>
          <w:lang w:eastAsia="en-US"/>
        </w:rPr>
        <w:t xml:space="preserve"> </w:t>
      </w:r>
      <w:r w:rsidR="00E31236" w:rsidRPr="00332412">
        <w:rPr>
          <w:rFonts w:ascii="Times New Roman" w:hAnsi="Times New Roman" w:cs="Times New Roman"/>
          <w:bCs/>
          <w:color w:val="000000"/>
          <w:sz w:val="24"/>
          <w:szCs w:val="24"/>
          <w:lang w:eastAsia="en-US"/>
        </w:rPr>
        <w:t>(</w:t>
      </w:r>
      <w:proofErr w:type="spellStart"/>
      <w:r w:rsidR="00E31236" w:rsidRPr="00332412">
        <w:rPr>
          <w:rFonts w:ascii="Times New Roman" w:hAnsi="Times New Roman" w:cs="Times New Roman"/>
          <w:bCs/>
          <w:color w:val="000000"/>
          <w:sz w:val="24"/>
          <w:szCs w:val="24"/>
          <w:lang w:eastAsia="en-US"/>
        </w:rPr>
        <w:t>prerequisite</w:t>
      </w:r>
      <w:proofErr w:type="spellEnd"/>
      <w:r w:rsidR="00E31236" w:rsidRPr="00332412">
        <w:rPr>
          <w:rFonts w:ascii="Times New Roman" w:hAnsi="Times New Roman" w:cs="Times New Roman"/>
          <w:bCs/>
          <w:color w:val="000000"/>
          <w:sz w:val="24"/>
          <w:szCs w:val="24"/>
          <w:lang w:eastAsia="en-US"/>
        </w:rPr>
        <w:t xml:space="preserve"> </w:t>
      </w:r>
      <w:proofErr w:type="spellStart"/>
      <w:r w:rsidR="00E31236" w:rsidRPr="00332412">
        <w:rPr>
          <w:rFonts w:ascii="Times New Roman" w:hAnsi="Times New Roman" w:cs="Times New Roman"/>
          <w:bCs/>
          <w:color w:val="000000"/>
          <w:sz w:val="24"/>
          <w:szCs w:val="24"/>
          <w:lang w:eastAsia="en-US"/>
        </w:rPr>
        <w:t>programme</w:t>
      </w:r>
      <w:proofErr w:type="spellEnd"/>
      <w:r w:rsidR="00E31236" w:rsidRPr="00332412">
        <w:rPr>
          <w:rFonts w:ascii="Times New Roman" w:hAnsi="Times New Roman" w:cs="Times New Roman"/>
          <w:bCs/>
          <w:color w:val="000000"/>
          <w:sz w:val="24"/>
          <w:szCs w:val="24"/>
          <w:lang w:eastAsia="en-US"/>
        </w:rPr>
        <w:t xml:space="preserve"> PRP)</w:t>
      </w:r>
      <w:r w:rsidR="00D24A02" w:rsidRPr="00332412">
        <w:rPr>
          <w:rFonts w:ascii="Times New Roman" w:hAnsi="Times New Roman" w:cs="Times New Roman"/>
          <w:sz w:val="24"/>
          <w:szCs w:val="24"/>
        </w:rPr>
        <w:t xml:space="preserve">: </w:t>
      </w:r>
      <w:r w:rsidR="00D24A02" w:rsidRPr="00332412">
        <w:rPr>
          <w:rFonts w:ascii="Times New Roman" w:hAnsi="Times New Roman" w:cs="Times New Roman"/>
          <w:color w:val="000000"/>
          <w:sz w:val="24"/>
          <w:szCs w:val="24"/>
          <w:lang w:eastAsia="en-US"/>
        </w:rPr>
        <w:t>О</w:t>
      </w:r>
      <w:r w:rsidRPr="00332412">
        <w:rPr>
          <w:rFonts w:ascii="Times New Roman" w:hAnsi="Times New Roman" w:cs="Times New Roman"/>
          <w:color w:val="000000"/>
          <w:sz w:val="24"/>
          <w:szCs w:val="24"/>
          <w:lang w:eastAsia="en-US"/>
        </w:rPr>
        <w:t>сновные условия и действия, необходимые внутри организации и на всех участках пищевой цепи для поддержания пищевой безопасности</w:t>
      </w:r>
      <w:r w:rsidR="00D24A02" w:rsidRPr="00332412">
        <w:rPr>
          <w:rFonts w:ascii="Times New Roman" w:hAnsi="Times New Roman" w:cs="Times New Roman"/>
          <w:color w:val="000000"/>
          <w:sz w:val="24"/>
          <w:szCs w:val="24"/>
          <w:lang w:eastAsia="en-US"/>
        </w:rPr>
        <w:t>.</w:t>
      </w:r>
    </w:p>
    <w:p w:rsidR="00D24A02" w:rsidRPr="00332412" w:rsidRDefault="00D24A02" w:rsidP="00D24A02">
      <w:pPr>
        <w:ind w:firstLine="567"/>
        <w:jc w:val="both"/>
        <w:rPr>
          <w:rFonts w:ascii="Times New Roman" w:hAnsi="Times New Roman" w:cs="Times New Roman"/>
          <w:color w:val="000000"/>
          <w:sz w:val="24"/>
          <w:szCs w:val="24"/>
          <w:lang w:eastAsia="en-US"/>
        </w:rPr>
      </w:pPr>
    </w:p>
    <w:p w:rsidR="004B753F" w:rsidRPr="00332412" w:rsidRDefault="001C3F03" w:rsidP="004B753F">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w:t>
      </w:r>
      <w:r w:rsidR="00D24A02" w:rsidRPr="00332412">
        <w:rPr>
          <w:rFonts w:ascii="Times New Roman" w:hAnsi="Times New Roman" w:cs="Times New Roman"/>
          <w:color w:val="000000"/>
          <w:lang w:eastAsia="en-US"/>
        </w:rPr>
        <w:t>римечание</w:t>
      </w:r>
      <w:r w:rsidRPr="00332412">
        <w:rPr>
          <w:rFonts w:ascii="Times New Roman" w:hAnsi="Times New Roman" w:cs="Times New Roman"/>
          <w:color w:val="000000"/>
          <w:lang w:eastAsia="en-US"/>
        </w:rPr>
        <w:t>: Необходимые ППТ зависят от сегмента пищевой цепи, в котором работает организация, и типа организации. Примерами эквивалентных терминов являются эффективные методы сельскохозяйственного производства (GAP), надлежащая ветеринарная практика (GVP), надлежащая производственная практика (GMP), надлежащая гигиеническая практика (GHP), надлежащая технологическая практика (GPP), надлежащая дистрибьюторская практика (GDP) и надлежащая торговая практика (GTP)</w:t>
      </w:r>
    </w:p>
    <w:p w:rsidR="004751AE" w:rsidRPr="00332412" w:rsidRDefault="004751AE" w:rsidP="004B753F">
      <w:pPr>
        <w:ind w:firstLine="567"/>
        <w:jc w:val="both"/>
        <w:rPr>
          <w:rFonts w:ascii="Times New Roman" w:hAnsi="Times New Roman" w:cs="Times New Roman"/>
          <w:color w:val="000000"/>
          <w:lang w:eastAsia="en-US"/>
        </w:rPr>
      </w:pPr>
    </w:p>
    <w:p w:rsidR="004B753F" w:rsidRPr="00332412" w:rsidRDefault="001C3F03" w:rsidP="004B753F">
      <w:pPr>
        <w:ind w:firstLine="567"/>
        <w:jc w:val="both"/>
        <w:rPr>
          <w:rFonts w:ascii="Times New Roman" w:hAnsi="Times New Roman" w:cs="Times New Roman"/>
          <w:color w:val="0066CC"/>
          <w:sz w:val="24"/>
          <w:szCs w:val="24"/>
          <w:u w:val="single"/>
        </w:rPr>
      </w:pPr>
      <w:r w:rsidRPr="00332412">
        <w:rPr>
          <w:rFonts w:ascii="Times New Roman" w:hAnsi="Times New Roman" w:cs="Times New Roman"/>
          <w:color w:val="000000"/>
          <w:sz w:val="24"/>
          <w:szCs w:val="24"/>
          <w:lang w:eastAsia="en-US"/>
        </w:rPr>
        <w:t>[</w:t>
      </w:r>
      <w:r w:rsidR="00D9259E" w:rsidRPr="00332412">
        <w:rPr>
          <w:rFonts w:ascii="Times New Roman" w:hAnsi="Times New Roman" w:cs="Times New Roman"/>
          <w:color w:val="000000"/>
          <w:sz w:val="24"/>
          <w:szCs w:val="24"/>
          <w:lang w:eastAsia="en-US"/>
        </w:rPr>
        <w:t>ИСТОЧНИК</w:t>
      </w:r>
      <w:r w:rsidRPr="00332412">
        <w:rPr>
          <w:rFonts w:ascii="Times New Roman" w:hAnsi="Times New Roman" w:cs="Times New Roman"/>
          <w:color w:val="000000"/>
          <w:sz w:val="24"/>
          <w:szCs w:val="24"/>
          <w:lang w:eastAsia="en-US"/>
        </w:rPr>
        <w:t>: ISO 22000:2018, 3.35]</w:t>
      </w:r>
    </w:p>
    <w:p w:rsidR="004B753F" w:rsidRPr="00332412" w:rsidRDefault="004B753F" w:rsidP="004B753F">
      <w:pPr>
        <w:ind w:firstLine="567"/>
        <w:jc w:val="both"/>
        <w:rPr>
          <w:rFonts w:ascii="Times New Roman" w:hAnsi="Times New Roman" w:cs="Times New Roman"/>
          <w:b/>
          <w:bCs/>
          <w:color w:val="000000"/>
          <w:sz w:val="24"/>
          <w:szCs w:val="24"/>
          <w:lang w:eastAsia="en-US"/>
        </w:rPr>
      </w:pPr>
    </w:p>
    <w:p w:rsidR="004B753F" w:rsidRPr="00332412" w:rsidRDefault="001C3F03" w:rsidP="004B753F">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3.3</w:t>
      </w:r>
      <w:r w:rsidR="00E42210" w:rsidRPr="00332412">
        <w:rPr>
          <w:rFonts w:ascii="Times New Roman" w:hAnsi="Times New Roman" w:cs="Times New Roman"/>
          <w:b/>
          <w:bCs/>
          <w:color w:val="000000"/>
          <w:sz w:val="24"/>
          <w:szCs w:val="24"/>
          <w:lang w:eastAsia="en-US"/>
        </w:rPr>
        <w:t xml:space="preserve"> К</w:t>
      </w:r>
      <w:r w:rsidRPr="00332412">
        <w:rPr>
          <w:rFonts w:ascii="Times New Roman" w:hAnsi="Times New Roman" w:cs="Times New Roman"/>
          <w:b/>
          <w:bCs/>
          <w:color w:val="000000"/>
          <w:sz w:val="24"/>
          <w:szCs w:val="24"/>
          <w:lang w:eastAsia="en-US"/>
        </w:rPr>
        <w:t>омпетентность</w:t>
      </w:r>
      <w:r w:rsidR="004B753F" w:rsidRPr="00332412">
        <w:rPr>
          <w:rFonts w:ascii="Times New Roman" w:hAnsi="Times New Roman" w:cs="Times New Roman"/>
          <w:b/>
          <w:bCs/>
          <w:color w:val="000000"/>
          <w:sz w:val="24"/>
          <w:szCs w:val="24"/>
          <w:lang w:eastAsia="en-US"/>
        </w:rPr>
        <w:t xml:space="preserve"> </w:t>
      </w:r>
      <w:r w:rsidR="004B753F" w:rsidRPr="00332412">
        <w:rPr>
          <w:rFonts w:ascii="Times New Roman" w:hAnsi="Times New Roman" w:cs="Times New Roman"/>
          <w:bCs/>
          <w:color w:val="000000"/>
          <w:sz w:val="24"/>
          <w:szCs w:val="24"/>
          <w:lang w:eastAsia="en-US"/>
        </w:rPr>
        <w:t>(</w:t>
      </w:r>
      <w:proofErr w:type="spellStart"/>
      <w:r w:rsidR="004B753F" w:rsidRPr="00332412">
        <w:rPr>
          <w:rFonts w:ascii="Times New Roman" w:hAnsi="Times New Roman" w:cs="Times New Roman"/>
          <w:bCs/>
          <w:color w:val="000000"/>
          <w:sz w:val="24"/>
          <w:szCs w:val="24"/>
          <w:lang w:eastAsia="en-US"/>
        </w:rPr>
        <w:t>competence</w:t>
      </w:r>
      <w:proofErr w:type="spellEnd"/>
      <w:r w:rsidR="004B753F" w:rsidRPr="00332412">
        <w:rPr>
          <w:rFonts w:ascii="Times New Roman" w:hAnsi="Times New Roman" w:cs="Times New Roman"/>
          <w:bCs/>
          <w:color w:val="000000"/>
          <w:sz w:val="24"/>
          <w:szCs w:val="24"/>
          <w:lang w:eastAsia="en-US"/>
        </w:rPr>
        <w:t>)</w:t>
      </w:r>
      <w:r w:rsidR="00E42210" w:rsidRPr="00332412">
        <w:rPr>
          <w:rFonts w:ascii="Times New Roman" w:hAnsi="Times New Roman" w:cs="Times New Roman"/>
        </w:rPr>
        <w:t>:</w:t>
      </w:r>
      <w:r w:rsidR="004B753F" w:rsidRPr="00332412">
        <w:rPr>
          <w:rFonts w:ascii="Times New Roman" w:hAnsi="Times New Roman" w:cs="Times New Roman"/>
          <w:color w:val="0066CC"/>
        </w:rPr>
        <w:t xml:space="preserve"> </w:t>
      </w:r>
      <w:r w:rsidR="00E42210" w:rsidRPr="00332412">
        <w:rPr>
          <w:rFonts w:ascii="Times New Roman" w:hAnsi="Times New Roman" w:cs="Times New Roman"/>
          <w:color w:val="000000"/>
          <w:sz w:val="24"/>
          <w:szCs w:val="24"/>
          <w:lang w:eastAsia="en-US"/>
        </w:rPr>
        <w:t>У</w:t>
      </w:r>
      <w:r w:rsidRPr="00332412">
        <w:rPr>
          <w:rFonts w:ascii="Times New Roman" w:hAnsi="Times New Roman" w:cs="Times New Roman"/>
          <w:color w:val="000000"/>
          <w:sz w:val="24"/>
          <w:szCs w:val="24"/>
          <w:lang w:eastAsia="en-US"/>
        </w:rPr>
        <w:t>мение применять знания и навыки для достижения запланированных результатов</w:t>
      </w:r>
      <w:r w:rsidR="004B753F" w:rsidRPr="00332412">
        <w:rPr>
          <w:rFonts w:ascii="Times New Roman" w:hAnsi="Times New Roman" w:cs="Times New Roman"/>
          <w:color w:val="000000"/>
          <w:sz w:val="24"/>
          <w:szCs w:val="24"/>
          <w:lang w:eastAsia="en-US"/>
        </w:rPr>
        <w:t>.</w:t>
      </w:r>
      <w:r w:rsidRPr="00332412">
        <w:rPr>
          <w:rFonts w:ascii="Times New Roman" w:hAnsi="Times New Roman" w:cs="Times New Roman"/>
          <w:color w:val="000000"/>
          <w:sz w:val="24"/>
          <w:szCs w:val="24"/>
          <w:lang w:eastAsia="en-US"/>
        </w:rPr>
        <w:t xml:space="preserve"> </w:t>
      </w:r>
    </w:p>
    <w:p w:rsidR="004751AE" w:rsidRPr="00332412" w:rsidRDefault="004751AE" w:rsidP="004B753F">
      <w:pPr>
        <w:ind w:firstLine="567"/>
        <w:jc w:val="both"/>
        <w:rPr>
          <w:rFonts w:ascii="Times New Roman" w:hAnsi="Times New Roman" w:cs="Times New Roman"/>
          <w:color w:val="000000"/>
          <w:lang w:eastAsia="en-US"/>
        </w:rPr>
      </w:pPr>
    </w:p>
    <w:p w:rsidR="004B753F" w:rsidRPr="00332412" w:rsidRDefault="001C3F03" w:rsidP="004B753F">
      <w:pPr>
        <w:ind w:firstLine="567"/>
        <w:jc w:val="both"/>
        <w:rPr>
          <w:rFonts w:ascii="Times New Roman" w:hAnsi="Times New Roman" w:cs="Times New Roman"/>
          <w:color w:val="0066CC"/>
          <w:sz w:val="24"/>
          <w:szCs w:val="24"/>
          <w:u w:val="single"/>
        </w:rPr>
      </w:pPr>
      <w:r w:rsidRPr="00332412">
        <w:rPr>
          <w:rFonts w:ascii="Times New Roman" w:hAnsi="Times New Roman" w:cs="Times New Roman"/>
          <w:color w:val="000000"/>
          <w:sz w:val="24"/>
          <w:szCs w:val="24"/>
          <w:lang w:eastAsia="en-US"/>
        </w:rPr>
        <w:t>[</w:t>
      </w:r>
      <w:r w:rsidR="00D9259E" w:rsidRPr="00332412">
        <w:rPr>
          <w:rFonts w:ascii="Times New Roman" w:hAnsi="Times New Roman" w:cs="Times New Roman"/>
          <w:color w:val="000000"/>
          <w:sz w:val="24"/>
          <w:szCs w:val="24"/>
          <w:lang w:eastAsia="en-US"/>
        </w:rPr>
        <w:t>ИСТОЧНИК</w:t>
      </w:r>
      <w:r w:rsidRPr="00332412">
        <w:rPr>
          <w:rFonts w:ascii="Times New Roman" w:hAnsi="Times New Roman" w:cs="Times New Roman"/>
          <w:color w:val="000000"/>
          <w:sz w:val="24"/>
          <w:szCs w:val="24"/>
          <w:lang w:eastAsia="en-US"/>
        </w:rPr>
        <w:t>: ISO/IEC 17021-1:2015, 3.7]</w:t>
      </w:r>
      <w:bookmarkStart w:id="2" w:name="bookmark6"/>
    </w:p>
    <w:p w:rsidR="004B753F" w:rsidRPr="00332412" w:rsidRDefault="004B753F" w:rsidP="004B753F">
      <w:pPr>
        <w:ind w:firstLine="567"/>
        <w:jc w:val="both"/>
        <w:rPr>
          <w:rFonts w:ascii="Times New Roman" w:hAnsi="Times New Roman" w:cs="Times New Roman"/>
          <w:b/>
          <w:bCs/>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sz w:val="24"/>
          <w:szCs w:val="24"/>
          <w:lang w:eastAsia="en-US"/>
        </w:rPr>
        <w:t>3</w:t>
      </w:r>
      <w:bookmarkEnd w:id="2"/>
      <w:r w:rsidRPr="00332412">
        <w:rPr>
          <w:rFonts w:ascii="Times New Roman" w:hAnsi="Times New Roman" w:cs="Times New Roman"/>
          <w:b/>
          <w:bCs/>
          <w:sz w:val="24"/>
          <w:szCs w:val="24"/>
          <w:lang w:eastAsia="en-US"/>
        </w:rPr>
        <w:t>.4</w:t>
      </w:r>
      <w:r w:rsidR="00E42210" w:rsidRPr="00332412">
        <w:rPr>
          <w:rFonts w:ascii="Times New Roman" w:hAnsi="Times New Roman" w:cs="Times New Roman"/>
          <w:sz w:val="24"/>
          <w:szCs w:val="24"/>
        </w:rPr>
        <w:t xml:space="preserve"> А</w:t>
      </w:r>
      <w:r w:rsidRPr="00332412">
        <w:rPr>
          <w:rFonts w:ascii="Times New Roman" w:hAnsi="Times New Roman" w:cs="Times New Roman"/>
          <w:b/>
          <w:bCs/>
          <w:sz w:val="24"/>
          <w:szCs w:val="24"/>
          <w:lang w:eastAsia="en-US"/>
        </w:rPr>
        <w:t>удит</w:t>
      </w:r>
      <w:r w:rsidR="004B753F" w:rsidRPr="00332412">
        <w:rPr>
          <w:rFonts w:ascii="Times New Roman" w:hAnsi="Times New Roman" w:cs="Times New Roman"/>
          <w:b/>
          <w:bCs/>
          <w:sz w:val="24"/>
          <w:szCs w:val="24"/>
          <w:lang w:eastAsia="en-US"/>
        </w:rPr>
        <w:t xml:space="preserve"> </w:t>
      </w:r>
      <w:r w:rsidR="004B753F" w:rsidRPr="00332412">
        <w:rPr>
          <w:rFonts w:ascii="Times New Roman" w:hAnsi="Times New Roman" w:cs="Times New Roman"/>
          <w:bCs/>
          <w:sz w:val="24"/>
          <w:szCs w:val="24"/>
          <w:lang w:eastAsia="en-US"/>
        </w:rPr>
        <w:t>(</w:t>
      </w:r>
      <w:proofErr w:type="spellStart"/>
      <w:r w:rsidR="004B753F" w:rsidRPr="00332412">
        <w:rPr>
          <w:rFonts w:ascii="Times New Roman" w:hAnsi="Times New Roman" w:cs="Times New Roman"/>
          <w:bCs/>
          <w:sz w:val="24"/>
          <w:szCs w:val="24"/>
          <w:lang w:eastAsia="en-US"/>
        </w:rPr>
        <w:t>audit</w:t>
      </w:r>
      <w:proofErr w:type="spellEnd"/>
      <w:r w:rsidR="004B753F" w:rsidRPr="00332412">
        <w:rPr>
          <w:rFonts w:ascii="Times New Roman" w:hAnsi="Times New Roman" w:cs="Times New Roman"/>
          <w:bCs/>
          <w:sz w:val="24"/>
          <w:szCs w:val="24"/>
          <w:lang w:eastAsia="en-US"/>
        </w:rPr>
        <w:t>)</w:t>
      </w:r>
      <w:r w:rsidR="00E42210" w:rsidRPr="00332412">
        <w:rPr>
          <w:rFonts w:ascii="Times New Roman" w:hAnsi="Times New Roman" w:cs="Times New Roman"/>
          <w:bCs/>
          <w:sz w:val="24"/>
          <w:szCs w:val="24"/>
          <w:lang w:eastAsia="en-US"/>
        </w:rPr>
        <w:t>:</w:t>
      </w:r>
      <w:r w:rsidR="00E42210" w:rsidRPr="00332412">
        <w:rPr>
          <w:rFonts w:ascii="Times New Roman" w:hAnsi="Times New Roman" w:cs="Times New Roman"/>
          <w:color w:val="000000"/>
          <w:sz w:val="24"/>
          <w:szCs w:val="24"/>
          <w:lang w:eastAsia="en-US"/>
        </w:rPr>
        <w:t xml:space="preserve"> </w:t>
      </w:r>
      <w:r w:rsidR="002F6567" w:rsidRPr="00332412">
        <w:rPr>
          <w:rFonts w:ascii="Times New Roman" w:hAnsi="Times New Roman" w:cs="Times New Roman"/>
          <w:color w:val="000000"/>
          <w:sz w:val="24"/>
          <w:szCs w:val="24"/>
          <w:lang w:eastAsia="en-US"/>
        </w:rPr>
        <w:t>П</w:t>
      </w:r>
      <w:r w:rsidR="00D9259E" w:rsidRPr="00332412">
        <w:rPr>
          <w:rFonts w:ascii="Times New Roman" w:hAnsi="Times New Roman" w:cs="Times New Roman"/>
          <w:color w:val="000000"/>
          <w:sz w:val="24"/>
          <w:szCs w:val="24"/>
          <w:lang w:eastAsia="en-US"/>
        </w:rPr>
        <w:t xml:space="preserve">роцесс получения соответствующей информации об объекте оценки соответствия и ее объективной оценки для определения степени выполнения </w:t>
      </w:r>
      <w:r w:rsidR="00D9259E" w:rsidRPr="00332412">
        <w:rPr>
          <w:rFonts w:ascii="Times New Roman" w:hAnsi="Times New Roman" w:cs="Times New Roman"/>
          <w:color w:val="000000"/>
          <w:sz w:val="24"/>
          <w:szCs w:val="24"/>
          <w:lang w:eastAsia="en-US"/>
        </w:rPr>
        <w:lastRenderedPageBreak/>
        <w:t>установленных требований</w:t>
      </w:r>
      <w:r w:rsidR="002F6567"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lang w:eastAsia="en-US"/>
        </w:rPr>
        <w:t>П</w:t>
      </w:r>
      <w:r w:rsidR="004B753F" w:rsidRPr="00332412">
        <w:rPr>
          <w:rFonts w:ascii="Times New Roman" w:hAnsi="Times New Roman" w:cs="Times New Roman"/>
          <w:color w:val="000000"/>
          <w:lang w:eastAsia="en-US"/>
        </w:rPr>
        <w:t>римечания</w:t>
      </w: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lang w:eastAsia="en-US"/>
        </w:rPr>
        <w:t>1</w:t>
      </w:r>
      <w:r w:rsidR="007C5E0A" w:rsidRPr="00332412">
        <w:rPr>
          <w:rFonts w:ascii="Times New Roman" w:hAnsi="Times New Roman" w:cs="Times New Roman"/>
          <w:color w:val="000000"/>
          <w:lang w:eastAsia="en-US"/>
        </w:rPr>
        <w:t xml:space="preserve"> </w:t>
      </w:r>
      <w:r w:rsidRPr="00332412">
        <w:rPr>
          <w:rFonts w:ascii="Times New Roman" w:hAnsi="Times New Roman" w:cs="Times New Roman"/>
          <w:color w:val="000000"/>
          <w:lang w:eastAsia="en-US"/>
        </w:rPr>
        <w:t>Указанные требования определяются до проведения аудита, чтобы можно было получить соответствующую информацию.</w:t>
      </w: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lang w:eastAsia="en-US"/>
        </w:rPr>
        <w:t>2</w:t>
      </w:r>
      <w:r w:rsidR="007C5E0A" w:rsidRPr="00332412">
        <w:rPr>
          <w:rFonts w:ascii="Times New Roman" w:hAnsi="Times New Roman" w:cs="Times New Roman"/>
          <w:color w:val="000000"/>
          <w:lang w:eastAsia="en-US"/>
        </w:rPr>
        <w:t xml:space="preserve"> </w:t>
      </w:r>
      <w:r w:rsidRPr="00332412">
        <w:rPr>
          <w:rFonts w:ascii="Times New Roman" w:hAnsi="Times New Roman" w:cs="Times New Roman"/>
          <w:color w:val="000000"/>
          <w:lang w:eastAsia="en-US"/>
        </w:rPr>
        <w:t>В контексте настоящего документа «аудит» включает в себя любую применимую деятельность по оценке (в соответствии с ISO/IEC 17065), такую как инспекция, тестирование и аудит системы менеджмента (в соответствии с ISO/IEC 17021-1).</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w:t>
      </w:r>
      <w:r w:rsidR="00D9259E" w:rsidRPr="00332412">
        <w:rPr>
          <w:rFonts w:ascii="Times New Roman" w:hAnsi="Times New Roman" w:cs="Times New Roman"/>
          <w:color w:val="000000"/>
          <w:sz w:val="24"/>
          <w:szCs w:val="24"/>
          <w:lang w:eastAsia="en-US"/>
        </w:rPr>
        <w:t>ИСТОЧНИК</w:t>
      </w:r>
      <w:r w:rsidRPr="00332412">
        <w:rPr>
          <w:rFonts w:ascii="Times New Roman" w:hAnsi="Times New Roman" w:cs="Times New Roman"/>
          <w:color w:val="000000"/>
          <w:sz w:val="24"/>
          <w:szCs w:val="24"/>
          <w:lang w:eastAsia="en-US"/>
        </w:rPr>
        <w:t>: ISO/IEC 17000:2020, 6.4, изменено - Примечания 2 и 3 к определению были удалены и добавлено новое примечание 2 к определению.]</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3.5</w:t>
      </w:r>
      <w:r w:rsidR="007C5E0A" w:rsidRPr="00332412">
        <w:rPr>
          <w:rFonts w:ascii="Times New Roman" w:hAnsi="Times New Roman" w:cs="Times New Roman"/>
          <w:color w:val="000000"/>
          <w:sz w:val="24"/>
          <w:szCs w:val="24"/>
          <w:lang w:eastAsia="en-US"/>
        </w:rPr>
        <w:t xml:space="preserve"> </w:t>
      </w:r>
      <w:r w:rsidR="007C5E0A" w:rsidRPr="00332412">
        <w:rPr>
          <w:rFonts w:ascii="Times New Roman" w:hAnsi="Times New Roman" w:cs="Times New Roman"/>
          <w:b/>
          <w:bCs/>
          <w:color w:val="000000"/>
          <w:sz w:val="24"/>
          <w:szCs w:val="24"/>
          <w:lang w:eastAsia="en-US"/>
        </w:rPr>
        <w:t>П</w:t>
      </w:r>
      <w:r w:rsidRPr="00332412">
        <w:rPr>
          <w:rFonts w:ascii="Times New Roman" w:hAnsi="Times New Roman" w:cs="Times New Roman"/>
          <w:b/>
          <w:bCs/>
          <w:color w:val="000000"/>
          <w:sz w:val="24"/>
          <w:szCs w:val="24"/>
          <w:lang w:eastAsia="en-US"/>
        </w:rPr>
        <w:t>родолжительность аудита</w:t>
      </w:r>
      <w:r w:rsidR="007C5E0A" w:rsidRPr="00332412">
        <w:rPr>
          <w:rFonts w:ascii="Times New Roman" w:hAnsi="Times New Roman" w:cs="Times New Roman"/>
          <w:b/>
          <w:bCs/>
          <w:color w:val="000000"/>
          <w:sz w:val="24"/>
          <w:szCs w:val="24"/>
          <w:lang w:eastAsia="en-US"/>
        </w:rPr>
        <w:t xml:space="preserve"> (</w:t>
      </w:r>
      <w:proofErr w:type="spellStart"/>
      <w:r w:rsidR="007C5E0A" w:rsidRPr="00332412">
        <w:rPr>
          <w:rFonts w:ascii="Times New Roman" w:hAnsi="Times New Roman" w:cs="Times New Roman"/>
          <w:sz w:val="24"/>
          <w:szCs w:val="24"/>
        </w:rPr>
        <w:t>audit</w:t>
      </w:r>
      <w:proofErr w:type="spellEnd"/>
      <w:r w:rsidR="007C5E0A" w:rsidRPr="00332412">
        <w:rPr>
          <w:rFonts w:ascii="Times New Roman" w:hAnsi="Times New Roman" w:cs="Times New Roman"/>
          <w:sz w:val="24"/>
          <w:szCs w:val="24"/>
        </w:rPr>
        <w:t xml:space="preserve"> </w:t>
      </w:r>
      <w:proofErr w:type="spellStart"/>
      <w:r w:rsidR="007C5E0A" w:rsidRPr="00332412">
        <w:rPr>
          <w:rFonts w:ascii="Times New Roman" w:hAnsi="Times New Roman" w:cs="Times New Roman"/>
          <w:sz w:val="24"/>
          <w:szCs w:val="24"/>
        </w:rPr>
        <w:t>duration</w:t>
      </w:r>
      <w:proofErr w:type="spellEnd"/>
      <w:r w:rsidR="007C5E0A" w:rsidRPr="00332412">
        <w:rPr>
          <w:rFonts w:ascii="Times New Roman" w:hAnsi="Times New Roman" w:cs="Times New Roman"/>
          <w:sz w:val="24"/>
          <w:szCs w:val="24"/>
        </w:rPr>
        <w:t>):</w:t>
      </w:r>
      <w:r w:rsidR="007C5E0A" w:rsidRPr="00332412">
        <w:rPr>
          <w:rFonts w:ascii="Times New Roman" w:hAnsi="Times New Roman" w:cs="Times New Roman"/>
          <w:color w:val="000000"/>
          <w:sz w:val="24"/>
          <w:szCs w:val="24"/>
          <w:lang w:eastAsia="en-US"/>
        </w:rPr>
        <w:t xml:space="preserve"> Ч</w:t>
      </w:r>
      <w:r w:rsidRPr="00332412">
        <w:rPr>
          <w:rFonts w:ascii="Times New Roman" w:hAnsi="Times New Roman" w:cs="Times New Roman"/>
          <w:color w:val="000000"/>
          <w:sz w:val="24"/>
          <w:szCs w:val="24"/>
          <w:lang w:eastAsia="en-US"/>
        </w:rPr>
        <w:t>асть времени аудита (3.6), затраченного на проведение аудиторской (3.4) деятельности от стартового собрания до заключительного собрания включительно</w:t>
      </w:r>
      <w:r w:rsidR="007C5E0A"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w:t>
      </w:r>
      <w:r w:rsidR="00D9259E" w:rsidRPr="00332412">
        <w:rPr>
          <w:rFonts w:ascii="Times New Roman" w:hAnsi="Times New Roman" w:cs="Times New Roman"/>
          <w:color w:val="000000"/>
          <w:sz w:val="24"/>
          <w:szCs w:val="24"/>
          <w:lang w:eastAsia="en-US"/>
        </w:rPr>
        <w:t>ИСТОЧНИК</w:t>
      </w:r>
      <w:r w:rsidRPr="00332412">
        <w:rPr>
          <w:rFonts w:ascii="Times New Roman" w:hAnsi="Times New Roman" w:cs="Times New Roman"/>
          <w:color w:val="000000"/>
          <w:sz w:val="24"/>
          <w:szCs w:val="24"/>
          <w:lang w:eastAsia="en-US"/>
        </w:rPr>
        <w:t>: ISO/IEC 17021-1:2015, 3.17, изменено - Термин был изменен с «продолжительность сертификационных аудитов системы менеджмента».]</w:t>
      </w:r>
      <w:bookmarkStart w:id="3" w:name="bookmark7"/>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w:t>
      </w:r>
      <w:bookmarkEnd w:id="3"/>
      <w:r w:rsidRPr="00332412">
        <w:rPr>
          <w:rFonts w:ascii="Times New Roman" w:hAnsi="Times New Roman" w:cs="Times New Roman"/>
          <w:b/>
          <w:bCs/>
          <w:color w:val="000000"/>
          <w:sz w:val="24"/>
          <w:szCs w:val="24"/>
          <w:lang w:eastAsia="en-US"/>
        </w:rPr>
        <w:t>.6</w:t>
      </w:r>
      <w:r w:rsidR="007C5E0A" w:rsidRPr="00332412">
        <w:rPr>
          <w:rFonts w:ascii="Times New Roman" w:hAnsi="Times New Roman" w:cs="Times New Roman"/>
          <w:color w:val="000000"/>
          <w:sz w:val="24"/>
          <w:szCs w:val="24"/>
          <w:lang w:eastAsia="en-US"/>
        </w:rPr>
        <w:t xml:space="preserve"> </w:t>
      </w:r>
      <w:r w:rsidR="007C5E0A" w:rsidRPr="00332412">
        <w:rPr>
          <w:rFonts w:ascii="Times New Roman" w:hAnsi="Times New Roman" w:cs="Times New Roman"/>
          <w:b/>
          <w:bCs/>
          <w:color w:val="000000"/>
          <w:sz w:val="24"/>
          <w:szCs w:val="24"/>
          <w:lang w:eastAsia="en-US"/>
        </w:rPr>
        <w:t>В</w:t>
      </w:r>
      <w:r w:rsidRPr="00332412">
        <w:rPr>
          <w:rFonts w:ascii="Times New Roman" w:hAnsi="Times New Roman" w:cs="Times New Roman"/>
          <w:b/>
          <w:bCs/>
          <w:color w:val="000000"/>
          <w:sz w:val="24"/>
          <w:szCs w:val="24"/>
          <w:lang w:eastAsia="en-US"/>
        </w:rPr>
        <w:t>ремя аудита</w:t>
      </w:r>
      <w:r w:rsidR="007C5E0A" w:rsidRPr="00332412">
        <w:rPr>
          <w:rFonts w:ascii="Times New Roman" w:hAnsi="Times New Roman" w:cs="Times New Roman"/>
          <w:b/>
          <w:bCs/>
          <w:color w:val="000000"/>
          <w:sz w:val="24"/>
          <w:szCs w:val="24"/>
          <w:lang w:eastAsia="en-US"/>
        </w:rPr>
        <w:t xml:space="preserve"> </w:t>
      </w:r>
      <w:r w:rsidR="007C5E0A" w:rsidRPr="00332412">
        <w:rPr>
          <w:rFonts w:ascii="Times New Roman" w:hAnsi="Times New Roman" w:cs="Times New Roman"/>
          <w:bCs/>
          <w:color w:val="000000"/>
          <w:sz w:val="24"/>
          <w:szCs w:val="24"/>
          <w:lang w:eastAsia="en-US"/>
        </w:rPr>
        <w:t>(</w:t>
      </w:r>
      <w:proofErr w:type="spellStart"/>
      <w:r w:rsidR="007C5E0A" w:rsidRPr="00332412">
        <w:rPr>
          <w:rFonts w:ascii="Times New Roman" w:hAnsi="Times New Roman" w:cs="Times New Roman"/>
          <w:bCs/>
          <w:color w:val="000000"/>
          <w:sz w:val="24"/>
          <w:szCs w:val="24"/>
          <w:lang w:eastAsia="en-US"/>
        </w:rPr>
        <w:t>audit</w:t>
      </w:r>
      <w:proofErr w:type="spellEnd"/>
      <w:r w:rsidR="007C5E0A" w:rsidRPr="00332412">
        <w:rPr>
          <w:rFonts w:ascii="Times New Roman" w:hAnsi="Times New Roman" w:cs="Times New Roman"/>
          <w:bCs/>
          <w:color w:val="000000"/>
          <w:sz w:val="24"/>
          <w:szCs w:val="24"/>
          <w:lang w:eastAsia="en-US"/>
        </w:rPr>
        <w:t xml:space="preserve"> </w:t>
      </w:r>
      <w:proofErr w:type="spellStart"/>
      <w:r w:rsidR="007C5E0A" w:rsidRPr="00332412">
        <w:rPr>
          <w:rFonts w:ascii="Times New Roman" w:hAnsi="Times New Roman" w:cs="Times New Roman"/>
          <w:bCs/>
          <w:color w:val="000000"/>
          <w:sz w:val="24"/>
          <w:szCs w:val="24"/>
          <w:lang w:eastAsia="en-US"/>
        </w:rPr>
        <w:t>time</w:t>
      </w:r>
      <w:proofErr w:type="spellEnd"/>
      <w:r w:rsidR="007C5E0A" w:rsidRPr="00332412">
        <w:rPr>
          <w:rFonts w:ascii="Times New Roman" w:hAnsi="Times New Roman" w:cs="Times New Roman"/>
          <w:bCs/>
          <w:color w:val="000000"/>
          <w:sz w:val="24"/>
          <w:szCs w:val="24"/>
          <w:lang w:eastAsia="en-US"/>
        </w:rPr>
        <w:t>):</w:t>
      </w:r>
      <w:r w:rsidR="007C5E0A" w:rsidRPr="00332412">
        <w:rPr>
          <w:rFonts w:ascii="Times New Roman" w:hAnsi="Times New Roman" w:cs="Times New Roman"/>
          <w:color w:val="000000"/>
          <w:sz w:val="24"/>
          <w:szCs w:val="24"/>
          <w:lang w:eastAsia="en-US"/>
        </w:rPr>
        <w:t xml:space="preserve"> В</w:t>
      </w:r>
      <w:r w:rsidRPr="00332412">
        <w:rPr>
          <w:rFonts w:ascii="Times New Roman" w:hAnsi="Times New Roman" w:cs="Times New Roman"/>
          <w:color w:val="000000"/>
          <w:sz w:val="24"/>
          <w:szCs w:val="24"/>
          <w:lang w:eastAsia="en-US"/>
        </w:rPr>
        <w:t>ремя, необходимое для планирования и проведения полного и эффективного аудита (3.4) СБПП организации-клиента</w:t>
      </w:r>
      <w:r w:rsidR="008E7F26"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w:t>
      </w:r>
      <w:r w:rsidR="00D9259E" w:rsidRPr="00332412">
        <w:rPr>
          <w:rFonts w:ascii="Times New Roman" w:hAnsi="Times New Roman" w:cs="Times New Roman"/>
          <w:color w:val="000000"/>
          <w:sz w:val="24"/>
          <w:szCs w:val="24"/>
          <w:lang w:eastAsia="en-US"/>
        </w:rPr>
        <w:t>ИСТОЧНИК</w:t>
      </w:r>
      <w:r w:rsidRPr="00332412">
        <w:rPr>
          <w:rFonts w:ascii="Times New Roman" w:hAnsi="Times New Roman" w:cs="Times New Roman"/>
          <w:color w:val="000000"/>
          <w:sz w:val="24"/>
          <w:szCs w:val="24"/>
          <w:lang w:eastAsia="en-US"/>
        </w:rPr>
        <w:t>: ISO/IEC 17021-1:2015, 3.16, изменено - «СБПП» заменяет «систему менеджмента» в определении.]</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3.7</w:t>
      </w:r>
      <w:r w:rsidR="008E7F26" w:rsidRPr="00332412">
        <w:rPr>
          <w:rFonts w:ascii="Times New Roman" w:hAnsi="Times New Roman" w:cs="Times New Roman"/>
          <w:color w:val="000000"/>
          <w:sz w:val="24"/>
          <w:szCs w:val="24"/>
          <w:lang w:eastAsia="en-US"/>
        </w:rPr>
        <w:t xml:space="preserve"> </w:t>
      </w:r>
      <w:r w:rsidR="008E7F26" w:rsidRPr="00332412">
        <w:rPr>
          <w:rFonts w:ascii="Times New Roman" w:hAnsi="Times New Roman" w:cs="Times New Roman"/>
          <w:b/>
          <w:bCs/>
          <w:color w:val="000000"/>
          <w:sz w:val="24"/>
          <w:szCs w:val="24"/>
          <w:lang w:eastAsia="en-US"/>
        </w:rPr>
        <w:t>Н</w:t>
      </w:r>
      <w:r w:rsidRPr="00332412">
        <w:rPr>
          <w:rFonts w:ascii="Times New Roman" w:hAnsi="Times New Roman" w:cs="Times New Roman"/>
          <w:b/>
          <w:bCs/>
          <w:color w:val="000000"/>
          <w:sz w:val="24"/>
          <w:szCs w:val="24"/>
          <w:lang w:eastAsia="en-US"/>
        </w:rPr>
        <w:t>есоответствие</w:t>
      </w:r>
      <w:r w:rsidR="008E7F26" w:rsidRPr="00332412">
        <w:rPr>
          <w:rFonts w:ascii="Times New Roman" w:hAnsi="Times New Roman" w:cs="Times New Roman"/>
          <w:color w:val="000000"/>
          <w:sz w:val="24"/>
          <w:szCs w:val="24"/>
          <w:lang w:eastAsia="en-US"/>
        </w:rPr>
        <w:t xml:space="preserve"> </w:t>
      </w:r>
      <w:r w:rsidR="00DC5686" w:rsidRPr="00332412">
        <w:rPr>
          <w:rFonts w:ascii="Times New Roman" w:hAnsi="Times New Roman" w:cs="Times New Roman"/>
          <w:color w:val="000000"/>
          <w:sz w:val="24"/>
          <w:szCs w:val="24"/>
          <w:lang w:eastAsia="en-US"/>
        </w:rPr>
        <w:t>(</w:t>
      </w:r>
      <w:proofErr w:type="spellStart"/>
      <w:r w:rsidR="00DC5686" w:rsidRPr="00332412">
        <w:rPr>
          <w:rFonts w:ascii="Times New Roman" w:hAnsi="Times New Roman" w:cs="Times New Roman"/>
          <w:color w:val="000000"/>
          <w:sz w:val="24"/>
          <w:szCs w:val="24"/>
          <w:lang w:eastAsia="en-US"/>
        </w:rPr>
        <w:t>nonconformity</w:t>
      </w:r>
      <w:proofErr w:type="spellEnd"/>
      <w:r w:rsidR="00DC5686" w:rsidRPr="00332412">
        <w:rPr>
          <w:rFonts w:ascii="Times New Roman" w:hAnsi="Times New Roman" w:cs="Times New Roman"/>
          <w:color w:val="000000"/>
          <w:sz w:val="24"/>
          <w:szCs w:val="24"/>
          <w:lang w:eastAsia="en-US"/>
        </w:rPr>
        <w:t>): Н</w:t>
      </w:r>
      <w:r w:rsidRPr="00332412">
        <w:rPr>
          <w:rFonts w:ascii="Times New Roman" w:hAnsi="Times New Roman" w:cs="Times New Roman"/>
          <w:color w:val="000000"/>
          <w:sz w:val="24"/>
          <w:szCs w:val="24"/>
          <w:lang w:eastAsia="en-US"/>
        </w:rPr>
        <w:t>евыполнение требования</w:t>
      </w:r>
      <w:r w:rsidR="00DC5686"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17021-1:2015, 3.11]</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3.8</w:t>
      </w:r>
      <w:r w:rsidR="008E7F26" w:rsidRPr="00332412">
        <w:rPr>
          <w:rFonts w:ascii="Times New Roman" w:hAnsi="Times New Roman" w:cs="Times New Roman"/>
          <w:color w:val="000000"/>
          <w:sz w:val="24"/>
          <w:szCs w:val="24"/>
          <w:lang w:eastAsia="en-US"/>
        </w:rPr>
        <w:t xml:space="preserve"> </w:t>
      </w:r>
      <w:r w:rsidR="00DC5686" w:rsidRPr="00332412">
        <w:rPr>
          <w:rFonts w:ascii="Times New Roman" w:hAnsi="Times New Roman" w:cs="Times New Roman"/>
          <w:b/>
          <w:bCs/>
          <w:color w:val="000000"/>
          <w:sz w:val="24"/>
          <w:szCs w:val="24"/>
          <w:lang w:eastAsia="en-US"/>
        </w:rPr>
        <w:t>Анализ рисков и критические контрольные точки, HACCP</w:t>
      </w:r>
      <w:r w:rsidR="00DC5686" w:rsidRPr="00332412">
        <w:rPr>
          <w:rFonts w:ascii="Times New Roman" w:hAnsi="Times New Roman" w:cs="Times New Roman"/>
          <w:color w:val="000000"/>
          <w:sz w:val="24"/>
          <w:szCs w:val="24"/>
          <w:lang w:eastAsia="en-US"/>
        </w:rPr>
        <w:t xml:space="preserve"> (</w:t>
      </w:r>
      <w:proofErr w:type="spellStart"/>
      <w:r w:rsidR="00DC5686" w:rsidRPr="00332412">
        <w:rPr>
          <w:rFonts w:ascii="Times New Roman" w:hAnsi="Times New Roman" w:cs="Times New Roman"/>
          <w:sz w:val="24"/>
          <w:szCs w:val="24"/>
        </w:rPr>
        <w:t>hazard</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analysis</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and</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critical</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control</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points</w:t>
      </w:r>
      <w:proofErr w:type="spellEnd"/>
      <w:r w:rsidR="00DC5686" w:rsidRPr="00332412">
        <w:rPr>
          <w:rFonts w:ascii="Times New Roman" w:hAnsi="Times New Roman" w:cs="Times New Roman"/>
          <w:sz w:val="24"/>
          <w:szCs w:val="24"/>
        </w:rPr>
        <w:t xml:space="preserve"> </w:t>
      </w:r>
      <w:proofErr w:type="spellStart"/>
      <w:r w:rsidR="00DC5686" w:rsidRPr="00332412">
        <w:rPr>
          <w:rFonts w:ascii="Times New Roman" w:hAnsi="Times New Roman" w:cs="Times New Roman"/>
          <w:sz w:val="24"/>
          <w:szCs w:val="24"/>
        </w:rPr>
        <w:t>study</w:t>
      </w:r>
      <w:proofErr w:type="spellEnd"/>
      <w:r w:rsidR="00DC5686" w:rsidRPr="00332412">
        <w:rPr>
          <w:rFonts w:ascii="Times New Roman" w:hAnsi="Times New Roman" w:cs="Times New Roman"/>
          <w:sz w:val="24"/>
          <w:szCs w:val="24"/>
        </w:rPr>
        <w:t xml:space="preserve"> HACCP </w:t>
      </w:r>
      <w:proofErr w:type="spellStart"/>
      <w:r w:rsidR="00DC5686" w:rsidRPr="00332412">
        <w:rPr>
          <w:rFonts w:ascii="Times New Roman" w:hAnsi="Times New Roman" w:cs="Times New Roman"/>
          <w:sz w:val="24"/>
          <w:szCs w:val="24"/>
        </w:rPr>
        <w:t>study</w:t>
      </w:r>
      <w:proofErr w:type="spellEnd"/>
      <w:r w:rsidR="00DC5686"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Анализ рисков для линейки продукции/процессов/услуг с характерными рисками и процессами, и технологией (например, производство, упаковка, хранение или реализация услуг)</w:t>
      </w:r>
      <w:r w:rsidR="002A5E68"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sz w:val="24"/>
          <w:szCs w:val="24"/>
          <w:lang w:eastAsia="en-US"/>
        </w:rPr>
      </w:pPr>
      <w:r w:rsidRPr="00332412">
        <w:rPr>
          <w:rFonts w:ascii="Times New Roman" w:hAnsi="Times New Roman" w:cs="Times New Roman"/>
          <w:b/>
          <w:bCs/>
          <w:color w:val="000000"/>
          <w:sz w:val="24"/>
          <w:szCs w:val="24"/>
          <w:lang w:eastAsia="en-US"/>
        </w:rPr>
        <w:t>3.9</w:t>
      </w:r>
      <w:r w:rsidR="008E7F26" w:rsidRPr="00332412">
        <w:rPr>
          <w:rFonts w:ascii="Times New Roman" w:hAnsi="Times New Roman" w:cs="Times New Roman"/>
          <w:color w:val="000000"/>
          <w:sz w:val="24"/>
          <w:szCs w:val="24"/>
          <w:lang w:eastAsia="en-US"/>
        </w:rPr>
        <w:t xml:space="preserve"> </w:t>
      </w:r>
      <w:r w:rsidR="002A5E68" w:rsidRPr="00332412">
        <w:rPr>
          <w:rFonts w:ascii="Times New Roman" w:hAnsi="Times New Roman" w:cs="Times New Roman"/>
          <w:b/>
          <w:bCs/>
          <w:color w:val="000000"/>
          <w:sz w:val="24"/>
          <w:szCs w:val="24"/>
          <w:lang w:eastAsia="en-US"/>
        </w:rPr>
        <w:t>А</w:t>
      </w:r>
      <w:r w:rsidRPr="00332412">
        <w:rPr>
          <w:rFonts w:ascii="Times New Roman" w:hAnsi="Times New Roman" w:cs="Times New Roman"/>
          <w:b/>
          <w:bCs/>
          <w:color w:val="000000"/>
          <w:sz w:val="24"/>
          <w:szCs w:val="24"/>
          <w:lang w:eastAsia="en-US"/>
        </w:rPr>
        <w:t>удитор</w:t>
      </w:r>
      <w:r w:rsidR="002A5E68" w:rsidRPr="00332412">
        <w:rPr>
          <w:rFonts w:ascii="Times New Roman" w:hAnsi="Times New Roman" w:cs="Times New Roman"/>
          <w:b/>
          <w:bCs/>
          <w:color w:val="000000"/>
          <w:sz w:val="24"/>
          <w:szCs w:val="24"/>
          <w:lang w:eastAsia="en-US"/>
        </w:rPr>
        <w:t xml:space="preserve"> </w:t>
      </w:r>
      <w:r w:rsidR="002A5E68" w:rsidRPr="00332412">
        <w:rPr>
          <w:rFonts w:ascii="Times New Roman" w:hAnsi="Times New Roman" w:cs="Times New Roman"/>
          <w:color w:val="000000"/>
          <w:sz w:val="24"/>
          <w:szCs w:val="24"/>
          <w:lang w:eastAsia="en-US"/>
        </w:rPr>
        <w:t>(</w:t>
      </w:r>
      <w:proofErr w:type="spellStart"/>
      <w:r w:rsidR="002A5E68" w:rsidRPr="00332412">
        <w:rPr>
          <w:rFonts w:ascii="Times New Roman" w:hAnsi="Times New Roman" w:cs="Times New Roman"/>
          <w:color w:val="000000"/>
          <w:sz w:val="24"/>
          <w:szCs w:val="24"/>
          <w:lang w:eastAsia="en-US"/>
        </w:rPr>
        <w:t>auditor</w:t>
      </w:r>
      <w:proofErr w:type="spellEnd"/>
      <w:r w:rsidR="002A5E68" w:rsidRPr="00332412">
        <w:rPr>
          <w:rFonts w:ascii="Times New Roman" w:hAnsi="Times New Roman" w:cs="Times New Roman"/>
          <w:color w:val="000000"/>
          <w:sz w:val="24"/>
          <w:szCs w:val="24"/>
          <w:lang w:eastAsia="en-US"/>
        </w:rPr>
        <w:t>): Л</w:t>
      </w:r>
      <w:r w:rsidRPr="00332412">
        <w:rPr>
          <w:rFonts w:ascii="Times New Roman" w:hAnsi="Times New Roman" w:cs="Times New Roman"/>
          <w:color w:val="000000"/>
          <w:sz w:val="24"/>
          <w:szCs w:val="24"/>
          <w:lang w:eastAsia="en-US"/>
        </w:rPr>
        <w:t>ицо, проводящее аудит</w:t>
      </w:r>
      <w:r w:rsidRPr="00332412">
        <w:rPr>
          <w:rFonts w:ascii="Times New Roman" w:hAnsi="Times New Roman" w:cs="Times New Roman"/>
          <w:i/>
          <w:iCs/>
          <w:color w:val="000000"/>
          <w:sz w:val="24"/>
          <w:szCs w:val="24"/>
          <w:lang w:eastAsia="en-US"/>
        </w:rPr>
        <w:t xml:space="preserve"> </w:t>
      </w:r>
      <w:r w:rsidRPr="00332412">
        <w:rPr>
          <w:rFonts w:ascii="Times New Roman" w:hAnsi="Times New Roman" w:cs="Times New Roman"/>
          <w:sz w:val="24"/>
          <w:szCs w:val="24"/>
          <w:lang w:eastAsia="en-US"/>
        </w:rPr>
        <w:t>(</w:t>
      </w:r>
      <w:hyperlink w:anchor="bookmark6" w:history="1">
        <w:r w:rsidRPr="00332412">
          <w:rPr>
            <w:rFonts w:ascii="Times New Roman" w:hAnsi="Times New Roman" w:cs="Times New Roman"/>
            <w:sz w:val="24"/>
            <w:szCs w:val="24"/>
            <w:lang w:eastAsia="en-US"/>
          </w:rPr>
          <w:t>3.4</w:t>
        </w:r>
      </w:hyperlink>
      <w:r w:rsidRPr="00332412">
        <w:rPr>
          <w:rFonts w:ascii="Times New Roman" w:hAnsi="Times New Roman" w:cs="Times New Roman"/>
          <w:sz w:val="24"/>
          <w:szCs w:val="24"/>
          <w:lang w:eastAsia="en-US"/>
        </w:rPr>
        <w:t>)</w:t>
      </w:r>
      <w:r w:rsidR="002A5E68" w:rsidRPr="00332412">
        <w:rPr>
          <w:rFonts w:ascii="Times New Roman" w:hAnsi="Times New Roman" w:cs="Times New Roman"/>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17021-1:2015, 3.6]</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3.10</w:t>
      </w:r>
      <w:r w:rsidR="008E7F26" w:rsidRPr="00332412">
        <w:rPr>
          <w:rFonts w:ascii="Times New Roman" w:hAnsi="Times New Roman" w:cs="Times New Roman"/>
          <w:color w:val="000000"/>
          <w:sz w:val="24"/>
          <w:szCs w:val="24"/>
          <w:lang w:eastAsia="en-US"/>
        </w:rPr>
        <w:t xml:space="preserve"> </w:t>
      </w:r>
      <w:r w:rsidR="002A5E68" w:rsidRPr="00332412">
        <w:rPr>
          <w:rFonts w:ascii="Times New Roman" w:hAnsi="Times New Roman" w:cs="Times New Roman"/>
          <w:b/>
          <w:bCs/>
          <w:color w:val="000000"/>
          <w:sz w:val="24"/>
          <w:szCs w:val="24"/>
          <w:lang w:eastAsia="en-US"/>
        </w:rPr>
        <w:t>С</w:t>
      </w:r>
      <w:r w:rsidRPr="00332412">
        <w:rPr>
          <w:rFonts w:ascii="Times New Roman" w:hAnsi="Times New Roman" w:cs="Times New Roman"/>
          <w:b/>
          <w:bCs/>
          <w:color w:val="000000"/>
          <w:sz w:val="24"/>
          <w:szCs w:val="24"/>
          <w:lang w:eastAsia="en-US"/>
        </w:rPr>
        <w:t>опровождающее лицо</w:t>
      </w:r>
      <w:r w:rsidR="002A5E68" w:rsidRPr="00332412">
        <w:rPr>
          <w:rFonts w:ascii="Times New Roman" w:hAnsi="Times New Roman" w:cs="Times New Roman"/>
          <w:color w:val="000000"/>
          <w:sz w:val="24"/>
          <w:szCs w:val="24"/>
          <w:lang w:eastAsia="en-US"/>
        </w:rPr>
        <w:t xml:space="preserve"> (</w:t>
      </w:r>
      <w:proofErr w:type="spellStart"/>
      <w:r w:rsidR="002A5E68" w:rsidRPr="00332412">
        <w:rPr>
          <w:rFonts w:ascii="Times New Roman" w:hAnsi="Times New Roman" w:cs="Times New Roman"/>
          <w:color w:val="000000"/>
          <w:sz w:val="24"/>
          <w:szCs w:val="24"/>
          <w:lang w:eastAsia="en-US"/>
        </w:rPr>
        <w:t>guide</w:t>
      </w:r>
      <w:proofErr w:type="spellEnd"/>
      <w:r w:rsidR="002A5E68" w:rsidRPr="00332412">
        <w:rPr>
          <w:rFonts w:ascii="Times New Roman" w:hAnsi="Times New Roman" w:cs="Times New Roman"/>
          <w:color w:val="000000"/>
          <w:sz w:val="24"/>
          <w:szCs w:val="24"/>
          <w:lang w:eastAsia="en-US"/>
        </w:rPr>
        <w:t>): Л</w:t>
      </w:r>
      <w:r w:rsidRPr="00332412">
        <w:rPr>
          <w:rFonts w:ascii="Times New Roman" w:hAnsi="Times New Roman" w:cs="Times New Roman"/>
          <w:color w:val="000000"/>
          <w:sz w:val="24"/>
          <w:szCs w:val="24"/>
          <w:lang w:eastAsia="en-US"/>
        </w:rPr>
        <w:t>ицо, назначенное клиентом для помощи аудиторской группе</w:t>
      </w:r>
      <w:r w:rsidR="002A5E68"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17021-1:2015, 3.8]</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2A5E68"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3.11</w:t>
      </w:r>
      <w:r w:rsidR="008E7F26" w:rsidRPr="00332412">
        <w:rPr>
          <w:rFonts w:ascii="Times New Roman" w:hAnsi="Times New Roman" w:cs="Times New Roman"/>
          <w:color w:val="000000"/>
          <w:sz w:val="24"/>
          <w:szCs w:val="24"/>
          <w:lang w:eastAsia="en-US"/>
        </w:rPr>
        <w:t xml:space="preserve"> </w:t>
      </w:r>
      <w:r w:rsidR="002A5E68" w:rsidRPr="00332412">
        <w:rPr>
          <w:rFonts w:ascii="Times New Roman" w:hAnsi="Times New Roman" w:cs="Times New Roman"/>
          <w:b/>
          <w:bCs/>
          <w:color w:val="000000"/>
          <w:sz w:val="24"/>
          <w:szCs w:val="24"/>
          <w:lang w:eastAsia="en-US"/>
        </w:rPr>
        <w:t>Н</w:t>
      </w:r>
      <w:r w:rsidRPr="00332412">
        <w:rPr>
          <w:rFonts w:ascii="Times New Roman" w:hAnsi="Times New Roman" w:cs="Times New Roman"/>
          <w:b/>
          <w:bCs/>
          <w:color w:val="000000"/>
          <w:sz w:val="24"/>
          <w:szCs w:val="24"/>
          <w:lang w:eastAsia="en-US"/>
        </w:rPr>
        <w:t>аблюдатель</w:t>
      </w:r>
      <w:r w:rsidR="008E7F26" w:rsidRPr="00332412">
        <w:rPr>
          <w:rFonts w:ascii="Times New Roman" w:hAnsi="Times New Roman" w:cs="Times New Roman"/>
          <w:color w:val="000000"/>
          <w:sz w:val="24"/>
          <w:szCs w:val="24"/>
          <w:lang w:eastAsia="en-US"/>
        </w:rPr>
        <w:t xml:space="preserve"> </w:t>
      </w:r>
      <w:r w:rsidR="002A5E68" w:rsidRPr="00332412">
        <w:rPr>
          <w:rFonts w:ascii="Times New Roman" w:hAnsi="Times New Roman" w:cs="Times New Roman"/>
          <w:color w:val="000000"/>
          <w:sz w:val="24"/>
          <w:szCs w:val="24"/>
          <w:lang w:eastAsia="en-US"/>
        </w:rPr>
        <w:t>(</w:t>
      </w:r>
      <w:proofErr w:type="spellStart"/>
      <w:r w:rsidR="002A5E68" w:rsidRPr="00332412">
        <w:rPr>
          <w:rFonts w:ascii="Times New Roman" w:hAnsi="Times New Roman" w:cs="Times New Roman"/>
          <w:color w:val="000000"/>
          <w:sz w:val="24"/>
          <w:szCs w:val="24"/>
          <w:lang w:eastAsia="en-US"/>
        </w:rPr>
        <w:t>observer</w:t>
      </w:r>
      <w:proofErr w:type="spellEnd"/>
      <w:r w:rsidR="002A5E68" w:rsidRPr="00332412">
        <w:rPr>
          <w:rFonts w:ascii="Times New Roman" w:hAnsi="Times New Roman" w:cs="Times New Roman"/>
          <w:color w:val="000000"/>
          <w:sz w:val="24"/>
          <w:szCs w:val="24"/>
          <w:lang w:eastAsia="en-US"/>
        </w:rPr>
        <w:t>): Л</w:t>
      </w:r>
      <w:r w:rsidRPr="00332412">
        <w:rPr>
          <w:rFonts w:ascii="Times New Roman" w:hAnsi="Times New Roman" w:cs="Times New Roman"/>
          <w:color w:val="000000"/>
          <w:sz w:val="24"/>
          <w:szCs w:val="24"/>
          <w:lang w:eastAsia="en-US"/>
        </w:rPr>
        <w:t xml:space="preserve">ицо, которое сопровождает аудиторскую группу, но не проводит аудит </w:t>
      </w:r>
      <w:r w:rsidRPr="00332412">
        <w:rPr>
          <w:rFonts w:ascii="Times New Roman" w:hAnsi="Times New Roman" w:cs="Times New Roman"/>
          <w:sz w:val="24"/>
          <w:szCs w:val="24"/>
          <w:lang w:eastAsia="en-US"/>
        </w:rPr>
        <w:t>(</w:t>
      </w:r>
      <w:hyperlink w:anchor="bookmark6" w:history="1">
        <w:r w:rsidRPr="00332412">
          <w:rPr>
            <w:rFonts w:ascii="Times New Roman" w:hAnsi="Times New Roman" w:cs="Times New Roman"/>
            <w:sz w:val="24"/>
            <w:szCs w:val="24"/>
            <w:lang w:eastAsia="en-US"/>
          </w:rPr>
          <w:t>3.4</w:t>
        </w:r>
      </w:hyperlink>
      <w:r w:rsidRPr="00332412">
        <w:rPr>
          <w:rFonts w:ascii="Times New Roman" w:hAnsi="Times New Roman" w:cs="Times New Roman"/>
          <w:sz w:val="24"/>
          <w:szCs w:val="24"/>
          <w:lang w:eastAsia="en-US"/>
        </w:rPr>
        <w:t xml:space="preserve">) </w:t>
      </w:r>
    </w:p>
    <w:p w:rsidR="002A5E68" w:rsidRPr="00332412" w:rsidRDefault="002A5E68"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17021-1:2015, 3.9]</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3.12</w:t>
      </w:r>
      <w:r w:rsidR="008E7F26" w:rsidRPr="00332412">
        <w:rPr>
          <w:rFonts w:ascii="Times New Roman" w:hAnsi="Times New Roman" w:cs="Times New Roman"/>
          <w:color w:val="000000"/>
          <w:sz w:val="24"/>
          <w:szCs w:val="24"/>
          <w:lang w:eastAsia="en-US"/>
        </w:rPr>
        <w:t xml:space="preserve"> </w:t>
      </w:r>
      <w:r w:rsidR="00044200" w:rsidRPr="00332412">
        <w:rPr>
          <w:rFonts w:ascii="Times New Roman" w:hAnsi="Times New Roman" w:cs="Times New Roman"/>
          <w:b/>
          <w:bCs/>
          <w:color w:val="000000"/>
          <w:sz w:val="24"/>
          <w:szCs w:val="24"/>
          <w:lang w:eastAsia="en-US"/>
        </w:rPr>
        <w:t>Т</w:t>
      </w:r>
      <w:r w:rsidRPr="00332412">
        <w:rPr>
          <w:rFonts w:ascii="Times New Roman" w:hAnsi="Times New Roman" w:cs="Times New Roman"/>
          <w:b/>
          <w:bCs/>
          <w:color w:val="000000"/>
          <w:sz w:val="24"/>
          <w:szCs w:val="24"/>
          <w:lang w:eastAsia="en-US"/>
        </w:rPr>
        <w:t>ехнический эксперт</w:t>
      </w:r>
      <w:r w:rsidR="008E7F26" w:rsidRPr="00332412">
        <w:rPr>
          <w:rFonts w:ascii="Times New Roman" w:hAnsi="Times New Roman" w:cs="Times New Roman"/>
          <w:color w:val="000000"/>
          <w:sz w:val="24"/>
          <w:szCs w:val="24"/>
          <w:lang w:eastAsia="en-US"/>
        </w:rPr>
        <w:t xml:space="preserve"> </w:t>
      </w:r>
      <w:r w:rsidR="00044200" w:rsidRPr="00332412">
        <w:rPr>
          <w:rFonts w:ascii="Times New Roman" w:hAnsi="Times New Roman" w:cs="Times New Roman"/>
          <w:color w:val="000000"/>
          <w:sz w:val="24"/>
          <w:szCs w:val="24"/>
          <w:lang w:eastAsia="en-US"/>
        </w:rPr>
        <w:t>(</w:t>
      </w:r>
      <w:proofErr w:type="spellStart"/>
      <w:r w:rsidR="00044200" w:rsidRPr="00332412">
        <w:rPr>
          <w:rFonts w:ascii="Times New Roman" w:hAnsi="Times New Roman" w:cs="Times New Roman"/>
          <w:color w:val="000000"/>
          <w:sz w:val="24"/>
          <w:szCs w:val="24"/>
          <w:lang w:eastAsia="en-US"/>
        </w:rPr>
        <w:t>technical</w:t>
      </w:r>
      <w:proofErr w:type="spellEnd"/>
      <w:r w:rsidR="00044200" w:rsidRPr="00332412">
        <w:rPr>
          <w:rFonts w:ascii="Times New Roman" w:hAnsi="Times New Roman" w:cs="Times New Roman"/>
          <w:color w:val="000000"/>
          <w:sz w:val="24"/>
          <w:szCs w:val="24"/>
          <w:lang w:eastAsia="en-US"/>
        </w:rPr>
        <w:t xml:space="preserve"> </w:t>
      </w:r>
      <w:proofErr w:type="spellStart"/>
      <w:r w:rsidR="00044200" w:rsidRPr="00332412">
        <w:rPr>
          <w:rFonts w:ascii="Times New Roman" w:hAnsi="Times New Roman" w:cs="Times New Roman"/>
          <w:color w:val="000000"/>
          <w:sz w:val="24"/>
          <w:szCs w:val="24"/>
          <w:lang w:eastAsia="en-US"/>
        </w:rPr>
        <w:t>expert</w:t>
      </w:r>
      <w:proofErr w:type="spellEnd"/>
      <w:r w:rsidR="00044200" w:rsidRPr="00332412">
        <w:rPr>
          <w:rFonts w:ascii="Times New Roman" w:hAnsi="Times New Roman" w:cs="Times New Roman"/>
          <w:color w:val="000000"/>
          <w:sz w:val="24"/>
          <w:szCs w:val="24"/>
          <w:lang w:eastAsia="en-US"/>
        </w:rPr>
        <w:t>): Л</w:t>
      </w:r>
      <w:r w:rsidRPr="00332412">
        <w:rPr>
          <w:rFonts w:ascii="Times New Roman" w:hAnsi="Times New Roman" w:cs="Times New Roman"/>
          <w:color w:val="000000"/>
          <w:sz w:val="24"/>
          <w:szCs w:val="24"/>
          <w:lang w:eastAsia="en-US"/>
        </w:rPr>
        <w:t>ицо, которое предоставляет специальные знания или опыт аудиторской группе</w:t>
      </w:r>
      <w:r w:rsidR="00044200"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lastRenderedPageBreak/>
        <w:t>[ИСТОЧНИК: ISO/IEC 17021-1:2015, 3.14, изменено — Было удалено примечание 1 к определению.]</w:t>
      </w:r>
      <w:bookmarkStart w:id="4" w:name="bookmark8"/>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w:t>
      </w:r>
      <w:bookmarkEnd w:id="4"/>
      <w:r w:rsidRPr="00332412">
        <w:rPr>
          <w:rFonts w:ascii="Times New Roman" w:hAnsi="Times New Roman" w:cs="Times New Roman"/>
          <w:b/>
          <w:bCs/>
          <w:color w:val="000000"/>
          <w:sz w:val="24"/>
          <w:szCs w:val="24"/>
          <w:lang w:eastAsia="en-US"/>
        </w:rPr>
        <w:t>.13</w:t>
      </w:r>
      <w:r w:rsidR="008E7F26" w:rsidRPr="00332412">
        <w:rPr>
          <w:rFonts w:ascii="Times New Roman" w:hAnsi="Times New Roman" w:cs="Times New Roman"/>
          <w:color w:val="000000"/>
          <w:sz w:val="24"/>
          <w:szCs w:val="24"/>
          <w:lang w:eastAsia="en-US"/>
        </w:rPr>
        <w:t xml:space="preserve"> </w:t>
      </w:r>
      <w:r w:rsidR="00922EF2" w:rsidRPr="00332412">
        <w:rPr>
          <w:rFonts w:ascii="Times New Roman" w:hAnsi="Times New Roman" w:cs="Times New Roman"/>
          <w:b/>
          <w:bCs/>
          <w:color w:val="000000"/>
          <w:sz w:val="24"/>
          <w:szCs w:val="24"/>
          <w:lang w:eastAsia="en-US"/>
        </w:rPr>
        <w:t>П</w:t>
      </w:r>
      <w:r w:rsidRPr="00332412">
        <w:rPr>
          <w:rFonts w:ascii="Times New Roman" w:hAnsi="Times New Roman" w:cs="Times New Roman"/>
          <w:b/>
          <w:bCs/>
          <w:color w:val="000000"/>
          <w:sz w:val="24"/>
          <w:szCs w:val="24"/>
          <w:lang w:eastAsia="en-US"/>
        </w:rPr>
        <w:t>остоянный объект</w:t>
      </w:r>
      <w:r w:rsidR="008E7F26" w:rsidRPr="00332412">
        <w:rPr>
          <w:rFonts w:ascii="Times New Roman" w:hAnsi="Times New Roman" w:cs="Times New Roman"/>
          <w:color w:val="000000"/>
          <w:sz w:val="24"/>
          <w:szCs w:val="24"/>
          <w:lang w:eastAsia="en-US"/>
        </w:rPr>
        <w:t xml:space="preserve"> </w:t>
      </w:r>
      <w:r w:rsidR="00922EF2" w:rsidRPr="00332412">
        <w:rPr>
          <w:rFonts w:ascii="Times New Roman" w:hAnsi="Times New Roman" w:cs="Times New Roman"/>
          <w:color w:val="000000"/>
          <w:sz w:val="24"/>
          <w:szCs w:val="24"/>
          <w:lang w:eastAsia="en-US"/>
        </w:rPr>
        <w:t>(</w:t>
      </w:r>
      <w:proofErr w:type="spellStart"/>
      <w:r w:rsidR="00922EF2" w:rsidRPr="00332412">
        <w:rPr>
          <w:rFonts w:ascii="Times New Roman" w:hAnsi="Times New Roman" w:cs="Times New Roman"/>
          <w:color w:val="000000"/>
          <w:sz w:val="24"/>
          <w:szCs w:val="24"/>
          <w:lang w:eastAsia="en-US"/>
        </w:rPr>
        <w:t>permanent</w:t>
      </w:r>
      <w:proofErr w:type="spellEnd"/>
      <w:r w:rsidR="00922EF2" w:rsidRPr="00332412">
        <w:rPr>
          <w:rFonts w:ascii="Times New Roman" w:hAnsi="Times New Roman" w:cs="Times New Roman"/>
          <w:color w:val="000000"/>
          <w:sz w:val="24"/>
          <w:szCs w:val="24"/>
          <w:lang w:eastAsia="en-US"/>
        </w:rPr>
        <w:t xml:space="preserve"> </w:t>
      </w:r>
      <w:proofErr w:type="spellStart"/>
      <w:r w:rsidR="00922EF2" w:rsidRPr="00332412">
        <w:rPr>
          <w:rFonts w:ascii="Times New Roman" w:hAnsi="Times New Roman" w:cs="Times New Roman"/>
          <w:color w:val="000000"/>
          <w:sz w:val="24"/>
          <w:szCs w:val="24"/>
          <w:lang w:eastAsia="en-US"/>
        </w:rPr>
        <w:t>site</w:t>
      </w:r>
      <w:proofErr w:type="spellEnd"/>
      <w:r w:rsidR="00922EF2" w:rsidRPr="00332412">
        <w:rPr>
          <w:rFonts w:ascii="Times New Roman" w:hAnsi="Times New Roman" w:cs="Times New Roman"/>
          <w:color w:val="000000"/>
          <w:sz w:val="24"/>
          <w:szCs w:val="24"/>
          <w:lang w:eastAsia="en-US"/>
        </w:rPr>
        <w:t>): М</w:t>
      </w:r>
      <w:r w:rsidRPr="00332412">
        <w:rPr>
          <w:rFonts w:ascii="Times New Roman" w:hAnsi="Times New Roman" w:cs="Times New Roman"/>
          <w:color w:val="000000"/>
          <w:sz w:val="24"/>
          <w:szCs w:val="24"/>
          <w:lang w:eastAsia="en-US"/>
        </w:rPr>
        <w:t>есто (физическое или виртуальное), где клиент-организация выполняет работу или оказывает услугу на постоянной основе</w:t>
      </w:r>
      <w:r w:rsidR="00922EF2"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TS 17023:2013, 3.4]</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sz w:val="24"/>
          <w:szCs w:val="24"/>
          <w:lang w:eastAsia="en-US"/>
        </w:rPr>
      </w:pPr>
      <w:r w:rsidRPr="00332412">
        <w:rPr>
          <w:rFonts w:ascii="Times New Roman" w:hAnsi="Times New Roman" w:cs="Times New Roman"/>
          <w:b/>
          <w:bCs/>
          <w:color w:val="000000"/>
          <w:sz w:val="24"/>
          <w:szCs w:val="24"/>
          <w:lang w:eastAsia="en-US"/>
        </w:rPr>
        <w:t>3.14</w:t>
      </w:r>
      <w:r w:rsidR="008E7F26" w:rsidRPr="00332412">
        <w:rPr>
          <w:rFonts w:ascii="Times New Roman" w:hAnsi="Times New Roman" w:cs="Times New Roman"/>
          <w:color w:val="000000"/>
          <w:sz w:val="24"/>
          <w:szCs w:val="24"/>
          <w:lang w:eastAsia="en-US"/>
        </w:rPr>
        <w:t xml:space="preserve"> </w:t>
      </w:r>
      <w:r w:rsidR="00922EF2" w:rsidRPr="00332412">
        <w:rPr>
          <w:rFonts w:ascii="Times New Roman" w:hAnsi="Times New Roman" w:cs="Times New Roman"/>
          <w:b/>
          <w:bCs/>
          <w:color w:val="000000"/>
          <w:sz w:val="24"/>
          <w:szCs w:val="24"/>
          <w:lang w:eastAsia="en-US"/>
        </w:rPr>
        <w:t>В</w:t>
      </w:r>
      <w:r w:rsidRPr="00332412">
        <w:rPr>
          <w:rFonts w:ascii="Times New Roman" w:hAnsi="Times New Roman" w:cs="Times New Roman"/>
          <w:b/>
          <w:bCs/>
          <w:color w:val="000000"/>
          <w:sz w:val="24"/>
          <w:szCs w:val="24"/>
          <w:lang w:eastAsia="en-US"/>
        </w:rPr>
        <w:t>ременный объект</w:t>
      </w:r>
      <w:r w:rsidR="008E7F26" w:rsidRPr="00332412">
        <w:rPr>
          <w:rFonts w:ascii="Times New Roman" w:hAnsi="Times New Roman" w:cs="Times New Roman"/>
          <w:color w:val="000000"/>
          <w:sz w:val="24"/>
          <w:szCs w:val="24"/>
          <w:lang w:eastAsia="en-US"/>
        </w:rPr>
        <w:t xml:space="preserve"> </w:t>
      </w:r>
      <w:r w:rsidR="00922EF2" w:rsidRPr="00332412">
        <w:rPr>
          <w:rFonts w:ascii="Times New Roman" w:hAnsi="Times New Roman" w:cs="Times New Roman"/>
          <w:color w:val="000000"/>
          <w:sz w:val="24"/>
          <w:szCs w:val="24"/>
          <w:lang w:eastAsia="en-US"/>
        </w:rPr>
        <w:t>(</w:t>
      </w:r>
      <w:proofErr w:type="spellStart"/>
      <w:r w:rsidR="00922EF2" w:rsidRPr="00332412">
        <w:rPr>
          <w:rFonts w:ascii="Times New Roman" w:hAnsi="Times New Roman" w:cs="Times New Roman"/>
          <w:color w:val="000000"/>
          <w:sz w:val="24"/>
          <w:szCs w:val="24"/>
          <w:lang w:eastAsia="en-US"/>
        </w:rPr>
        <w:t>temporary</w:t>
      </w:r>
      <w:proofErr w:type="spellEnd"/>
      <w:r w:rsidR="00922EF2" w:rsidRPr="00332412">
        <w:rPr>
          <w:rFonts w:ascii="Times New Roman" w:hAnsi="Times New Roman" w:cs="Times New Roman"/>
          <w:color w:val="000000"/>
          <w:sz w:val="24"/>
          <w:szCs w:val="24"/>
          <w:lang w:eastAsia="en-US"/>
        </w:rPr>
        <w:t xml:space="preserve"> </w:t>
      </w:r>
      <w:proofErr w:type="spellStart"/>
      <w:r w:rsidR="00922EF2" w:rsidRPr="00332412">
        <w:rPr>
          <w:rFonts w:ascii="Times New Roman" w:hAnsi="Times New Roman" w:cs="Times New Roman"/>
          <w:color w:val="000000"/>
          <w:sz w:val="24"/>
          <w:szCs w:val="24"/>
          <w:lang w:eastAsia="en-US"/>
        </w:rPr>
        <w:t>site</w:t>
      </w:r>
      <w:proofErr w:type="spellEnd"/>
      <w:r w:rsidR="00922EF2" w:rsidRPr="00332412">
        <w:rPr>
          <w:rFonts w:ascii="Times New Roman" w:hAnsi="Times New Roman" w:cs="Times New Roman"/>
          <w:color w:val="000000"/>
          <w:sz w:val="24"/>
          <w:szCs w:val="24"/>
          <w:lang w:eastAsia="en-US"/>
        </w:rPr>
        <w:t>): М</w:t>
      </w:r>
      <w:r w:rsidRPr="00332412">
        <w:rPr>
          <w:rFonts w:ascii="Times New Roman" w:hAnsi="Times New Roman" w:cs="Times New Roman"/>
          <w:color w:val="000000"/>
          <w:sz w:val="24"/>
          <w:szCs w:val="24"/>
          <w:lang w:eastAsia="en-US"/>
        </w:rPr>
        <w:t>есто (физическое или виртуальное), где клиент-организация выполняет определенную работу или оказывает услугу в течение ограниченного периода времени, и которое не предназначено для того, чтобы стать постоянным объектом</w:t>
      </w:r>
      <w:r w:rsidRPr="00332412">
        <w:rPr>
          <w:rFonts w:ascii="Times New Roman" w:hAnsi="Times New Roman" w:cs="Times New Roman"/>
          <w:i/>
          <w:iCs/>
          <w:color w:val="000000"/>
          <w:sz w:val="24"/>
          <w:szCs w:val="24"/>
          <w:lang w:eastAsia="en-US"/>
        </w:rPr>
        <w:t xml:space="preserve"> </w:t>
      </w:r>
      <w:r w:rsidRPr="00332412">
        <w:rPr>
          <w:rFonts w:ascii="Times New Roman" w:hAnsi="Times New Roman" w:cs="Times New Roman"/>
          <w:sz w:val="24"/>
          <w:szCs w:val="24"/>
          <w:lang w:eastAsia="en-US"/>
        </w:rPr>
        <w:t>(</w:t>
      </w:r>
      <w:hyperlink w:anchor="bookmark8" w:history="1">
        <w:r w:rsidRPr="00332412">
          <w:rPr>
            <w:rFonts w:ascii="Times New Roman" w:hAnsi="Times New Roman" w:cs="Times New Roman"/>
            <w:sz w:val="24"/>
            <w:szCs w:val="24"/>
            <w:lang w:eastAsia="en-US"/>
          </w:rPr>
          <w:t>3.13</w:t>
        </w:r>
      </w:hyperlink>
      <w:r w:rsidRPr="00332412">
        <w:rPr>
          <w:rFonts w:ascii="Times New Roman" w:hAnsi="Times New Roman" w:cs="Times New Roman"/>
          <w:sz w:val="24"/>
          <w:szCs w:val="24"/>
          <w:lang w:eastAsia="en-US"/>
        </w:rPr>
        <w:t>)</w:t>
      </w:r>
      <w:r w:rsidR="00922EF2" w:rsidRPr="00332412">
        <w:rPr>
          <w:rFonts w:ascii="Times New Roman" w:hAnsi="Times New Roman" w:cs="Times New Roman"/>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ISO/IEC TS 17023:2013, 3.5]</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sz w:val="24"/>
          <w:szCs w:val="24"/>
          <w:lang w:eastAsia="en-US"/>
        </w:rPr>
      </w:pPr>
      <w:r w:rsidRPr="00332412">
        <w:rPr>
          <w:rFonts w:ascii="Times New Roman" w:hAnsi="Times New Roman" w:cs="Times New Roman"/>
          <w:b/>
          <w:bCs/>
          <w:color w:val="000000"/>
          <w:sz w:val="24"/>
          <w:szCs w:val="24"/>
          <w:lang w:eastAsia="en-US"/>
        </w:rPr>
        <w:t>3.15</w:t>
      </w:r>
      <w:r w:rsidR="008E7F26" w:rsidRPr="00332412">
        <w:rPr>
          <w:rFonts w:ascii="Times New Roman" w:hAnsi="Times New Roman" w:cs="Times New Roman"/>
          <w:color w:val="000000"/>
          <w:sz w:val="24"/>
          <w:szCs w:val="24"/>
          <w:lang w:eastAsia="en-US"/>
        </w:rPr>
        <w:t xml:space="preserve"> </w:t>
      </w:r>
      <w:r w:rsidR="00896025" w:rsidRPr="00332412">
        <w:rPr>
          <w:rFonts w:ascii="Times New Roman" w:hAnsi="Times New Roman" w:cs="Times New Roman"/>
          <w:b/>
          <w:bCs/>
          <w:color w:val="000000"/>
          <w:sz w:val="24"/>
          <w:szCs w:val="24"/>
          <w:lang w:eastAsia="en-US"/>
        </w:rPr>
        <w:t>П</w:t>
      </w:r>
      <w:r w:rsidRPr="00332412">
        <w:rPr>
          <w:rFonts w:ascii="Times New Roman" w:hAnsi="Times New Roman" w:cs="Times New Roman"/>
          <w:b/>
          <w:bCs/>
          <w:color w:val="000000"/>
          <w:sz w:val="24"/>
          <w:szCs w:val="24"/>
          <w:lang w:eastAsia="en-US"/>
        </w:rPr>
        <w:t>лан аудита</w:t>
      </w:r>
      <w:r w:rsidR="008E7F26" w:rsidRPr="00332412">
        <w:rPr>
          <w:rFonts w:ascii="Times New Roman" w:hAnsi="Times New Roman" w:cs="Times New Roman"/>
          <w:color w:val="000000"/>
          <w:sz w:val="24"/>
          <w:szCs w:val="24"/>
          <w:lang w:eastAsia="en-US"/>
        </w:rPr>
        <w:t xml:space="preserve"> </w:t>
      </w:r>
      <w:r w:rsidR="00896025" w:rsidRPr="00332412">
        <w:rPr>
          <w:rFonts w:ascii="Times New Roman" w:hAnsi="Times New Roman" w:cs="Times New Roman"/>
          <w:color w:val="000000"/>
          <w:sz w:val="24"/>
          <w:szCs w:val="24"/>
          <w:lang w:eastAsia="en-US"/>
        </w:rPr>
        <w:t>(</w:t>
      </w:r>
      <w:proofErr w:type="spellStart"/>
      <w:r w:rsidR="00896025" w:rsidRPr="00332412">
        <w:rPr>
          <w:rFonts w:ascii="Times New Roman" w:hAnsi="Times New Roman" w:cs="Times New Roman"/>
          <w:color w:val="000000"/>
          <w:sz w:val="24"/>
          <w:szCs w:val="24"/>
          <w:lang w:eastAsia="en-US"/>
        </w:rPr>
        <w:t>audit</w:t>
      </w:r>
      <w:proofErr w:type="spellEnd"/>
      <w:r w:rsidR="00896025" w:rsidRPr="00332412">
        <w:rPr>
          <w:rFonts w:ascii="Times New Roman" w:hAnsi="Times New Roman" w:cs="Times New Roman"/>
          <w:color w:val="000000"/>
          <w:sz w:val="24"/>
          <w:szCs w:val="24"/>
          <w:lang w:eastAsia="en-US"/>
        </w:rPr>
        <w:t xml:space="preserve"> </w:t>
      </w:r>
      <w:proofErr w:type="spellStart"/>
      <w:r w:rsidR="00896025" w:rsidRPr="00332412">
        <w:rPr>
          <w:rFonts w:ascii="Times New Roman" w:hAnsi="Times New Roman" w:cs="Times New Roman"/>
          <w:color w:val="000000"/>
          <w:sz w:val="24"/>
          <w:szCs w:val="24"/>
          <w:lang w:eastAsia="en-US"/>
        </w:rPr>
        <w:t>plan</w:t>
      </w:r>
      <w:proofErr w:type="spellEnd"/>
      <w:r w:rsidR="00896025" w:rsidRPr="00332412">
        <w:rPr>
          <w:rFonts w:ascii="Times New Roman" w:hAnsi="Times New Roman" w:cs="Times New Roman"/>
          <w:color w:val="000000"/>
          <w:sz w:val="24"/>
          <w:szCs w:val="24"/>
          <w:lang w:eastAsia="en-US"/>
        </w:rPr>
        <w:t>): О</w:t>
      </w:r>
      <w:r w:rsidRPr="00332412">
        <w:rPr>
          <w:rFonts w:ascii="Times New Roman" w:hAnsi="Times New Roman" w:cs="Times New Roman"/>
          <w:color w:val="000000"/>
          <w:sz w:val="24"/>
          <w:szCs w:val="24"/>
          <w:lang w:eastAsia="en-US"/>
        </w:rPr>
        <w:t xml:space="preserve">писание мероприятий и действий по аудиту </w:t>
      </w:r>
      <w:r w:rsidRPr="00332412">
        <w:rPr>
          <w:rFonts w:ascii="Times New Roman" w:hAnsi="Times New Roman" w:cs="Times New Roman"/>
          <w:sz w:val="24"/>
          <w:szCs w:val="24"/>
          <w:lang w:eastAsia="en-US"/>
        </w:rPr>
        <w:t>(</w:t>
      </w:r>
      <w:hyperlink w:anchor="bookmark6" w:history="1">
        <w:r w:rsidRPr="00332412">
          <w:rPr>
            <w:rFonts w:ascii="Times New Roman" w:hAnsi="Times New Roman" w:cs="Times New Roman"/>
            <w:sz w:val="24"/>
            <w:szCs w:val="24"/>
            <w:lang w:eastAsia="en-US"/>
          </w:rPr>
          <w:t>3.4</w:t>
        </w:r>
      </w:hyperlink>
      <w:r w:rsidRPr="00332412">
        <w:rPr>
          <w:rFonts w:ascii="Times New Roman" w:hAnsi="Times New Roman" w:cs="Times New Roman"/>
          <w:sz w:val="24"/>
          <w:szCs w:val="24"/>
          <w:lang w:eastAsia="en-US"/>
        </w:rPr>
        <w:t>)</w:t>
      </w:r>
      <w:r w:rsidR="00896025" w:rsidRPr="00332412">
        <w:rPr>
          <w:rFonts w:ascii="Times New Roman" w:hAnsi="Times New Roman" w:cs="Times New Roman"/>
          <w:sz w:val="24"/>
          <w:szCs w:val="24"/>
          <w:lang w:eastAsia="en-US"/>
        </w:rPr>
        <w:t>.</w:t>
      </w:r>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[ИСТОЧНИК: ISO 19011:2018, 3.6]</w:t>
      </w:r>
      <w:bookmarkStart w:id="5" w:name="bookmark9"/>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w:t>
      </w:r>
      <w:bookmarkEnd w:id="5"/>
      <w:r w:rsidRPr="00332412">
        <w:rPr>
          <w:rFonts w:ascii="Times New Roman" w:hAnsi="Times New Roman" w:cs="Times New Roman"/>
          <w:b/>
          <w:bCs/>
          <w:color w:val="000000"/>
          <w:sz w:val="24"/>
          <w:szCs w:val="24"/>
          <w:lang w:eastAsia="en-US"/>
        </w:rPr>
        <w:t>.16</w:t>
      </w:r>
      <w:r w:rsidR="008E7F26" w:rsidRPr="00332412">
        <w:rPr>
          <w:rFonts w:ascii="Times New Roman" w:hAnsi="Times New Roman" w:cs="Times New Roman"/>
          <w:color w:val="000000"/>
          <w:sz w:val="24"/>
          <w:szCs w:val="24"/>
          <w:lang w:eastAsia="en-US"/>
        </w:rPr>
        <w:t xml:space="preserve"> </w:t>
      </w:r>
      <w:r w:rsidR="00E21582" w:rsidRPr="00332412">
        <w:rPr>
          <w:rFonts w:ascii="Times New Roman" w:hAnsi="Times New Roman" w:cs="Times New Roman"/>
          <w:b/>
          <w:bCs/>
          <w:color w:val="000000"/>
          <w:sz w:val="24"/>
          <w:szCs w:val="24"/>
          <w:lang w:eastAsia="en-US"/>
        </w:rPr>
        <w:t>К</w:t>
      </w:r>
      <w:r w:rsidRPr="00332412">
        <w:rPr>
          <w:rFonts w:ascii="Times New Roman" w:hAnsi="Times New Roman" w:cs="Times New Roman"/>
          <w:b/>
          <w:bCs/>
          <w:color w:val="000000"/>
          <w:sz w:val="24"/>
          <w:szCs w:val="24"/>
          <w:lang w:eastAsia="en-US"/>
        </w:rPr>
        <w:t>онтрольная мера</w:t>
      </w:r>
      <w:r w:rsidR="008E7F26" w:rsidRPr="00332412">
        <w:rPr>
          <w:rFonts w:ascii="Times New Roman" w:hAnsi="Times New Roman" w:cs="Times New Roman"/>
          <w:color w:val="000000"/>
          <w:sz w:val="24"/>
          <w:szCs w:val="24"/>
          <w:lang w:eastAsia="en-US"/>
        </w:rPr>
        <w:t xml:space="preserve"> </w:t>
      </w:r>
      <w:r w:rsidR="00E21582" w:rsidRPr="00332412">
        <w:rPr>
          <w:rFonts w:ascii="Times New Roman" w:hAnsi="Times New Roman" w:cs="Times New Roman"/>
          <w:color w:val="000000"/>
          <w:sz w:val="24"/>
          <w:szCs w:val="24"/>
          <w:lang w:eastAsia="en-US"/>
        </w:rPr>
        <w:t>(</w:t>
      </w:r>
      <w:proofErr w:type="spellStart"/>
      <w:r w:rsidR="00E21582" w:rsidRPr="00332412">
        <w:rPr>
          <w:rFonts w:ascii="Times New Roman" w:hAnsi="Times New Roman" w:cs="Times New Roman"/>
          <w:color w:val="000000"/>
          <w:sz w:val="24"/>
          <w:szCs w:val="24"/>
          <w:lang w:eastAsia="en-US"/>
        </w:rPr>
        <w:t>control</w:t>
      </w:r>
      <w:proofErr w:type="spellEnd"/>
      <w:r w:rsidR="00E21582" w:rsidRPr="00332412">
        <w:rPr>
          <w:rFonts w:ascii="Times New Roman" w:hAnsi="Times New Roman" w:cs="Times New Roman"/>
          <w:color w:val="000000"/>
          <w:sz w:val="24"/>
          <w:szCs w:val="24"/>
          <w:lang w:eastAsia="en-US"/>
        </w:rPr>
        <w:t xml:space="preserve"> </w:t>
      </w:r>
      <w:proofErr w:type="spellStart"/>
      <w:r w:rsidR="00E21582" w:rsidRPr="00332412">
        <w:rPr>
          <w:rFonts w:ascii="Times New Roman" w:hAnsi="Times New Roman" w:cs="Times New Roman"/>
          <w:color w:val="000000"/>
          <w:sz w:val="24"/>
          <w:szCs w:val="24"/>
          <w:lang w:eastAsia="en-US"/>
        </w:rPr>
        <w:t>measure</w:t>
      </w:r>
      <w:proofErr w:type="spellEnd"/>
      <w:r w:rsidR="00E21582" w:rsidRPr="00332412">
        <w:rPr>
          <w:rFonts w:ascii="Times New Roman" w:hAnsi="Times New Roman" w:cs="Times New Roman"/>
          <w:color w:val="000000"/>
          <w:sz w:val="24"/>
          <w:szCs w:val="24"/>
          <w:lang w:eastAsia="en-US"/>
        </w:rPr>
        <w:t>): Д</w:t>
      </w:r>
      <w:r w:rsidRPr="00332412">
        <w:rPr>
          <w:rFonts w:ascii="Times New Roman" w:hAnsi="Times New Roman" w:cs="Times New Roman"/>
          <w:color w:val="000000"/>
          <w:sz w:val="24"/>
          <w:szCs w:val="24"/>
          <w:lang w:eastAsia="en-US"/>
        </w:rPr>
        <w:t>ействие или деятельность, которые могут использоваться для предотвращения или устранения опасности или ее снижения до приемлемого уровня.</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A809EC" w:rsidRPr="00332412" w:rsidRDefault="001C3F03" w:rsidP="00A809EC">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3.17</w:t>
      </w:r>
      <w:r w:rsidR="008E7F26" w:rsidRPr="00332412">
        <w:rPr>
          <w:rFonts w:ascii="Times New Roman" w:hAnsi="Times New Roman" w:cs="Times New Roman"/>
          <w:color w:val="000000"/>
          <w:sz w:val="24"/>
          <w:szCs w:val="24"/>
          <w:lang w:eastAsia="en-US"/>
        </w:rPr>
        <w:t xml:space="preserve"> </w:t>
      </w:r>
      <w:r w:rsidR="006D538C" w:rsidRPr="00332412">
        <w:rPr>
          <w:rFonts w:ascii="Times New Roman" w:hAnsi="Times New Roman" w:cs="Times New Roman"/>
          <w:b/>
          <w:bCs/>
          <w:color w:val="000000"/>
          <w:sz w:val="24"/>
          <w:szCs w:val="24"/>
          <w:lang w:eastAsia="en-US"/>
        </w:rPr>
        <w:t>Э</w:t>
      </w:r>
      <w:r w:rsidRPr="00332412">
        <w:rPr>
          <w:rFonts w:ascii="Times New Roman" w:hAnsi="Times New Roman" w:cs="Times New Roman"/>
          <w:b/>
          <w:bCs/>
          <w:color w:val="000000"/>
          <w:sz w:val="24"/>
          <w:szCs w:val="24"/>
          <w:lang w:eastAsia="en-US"/>
        </w:rPr>
        <w:t>лемент системы менеджмента</w:t>
      </w:r>
      <w:r w:rsidR="006D538C" w:rsidRPr="00332412">
        <w:rPr>
          <w:rFonts w:ascii="Times New Roman" w:hAnsi="Times New Roman" w:cs="Times New Roman"/>
          <w:b/>
          <w:bCs/>
          <w:color w:val="000000"/>
          <w:sz w:val="24"/>
          <w:szCs w:val="24"/>
          <w:lang w:eastAsia="en-US"/>
        </w:rPr>
        <w:t xml:space="preserve"> </w:t>
      </w:r>
      <w:r w:rsidR="006D538C" w:rsidRPr="00332412">
        <w:rPr>
          <w:rFonts w:ascii="Times New Roman" w:hAnsi="Times New Roman" w:cs="Times New Roman"/>
          <w:color w:val="000000"/>
          <w:sz w:val="24"/>
          <w:szCs w:val="24"/>
          <w:lang w:eastAsia="en-US"/>
        </w:rPr>
        <w:t>(</w:t>
      </w:r>
      <w:proofErr w:type="spellStart"/>
      <w:r w:rsidR="006D538C" w:rsidRPr="00332412">
        <w:rPr>
          <w:rFonts w:ascii="Times New Roman" w:hAnsi="Times New Roman" w:cs="Times New Roman"/>
          <w:color w:val="000000"/>
          <w:sz w:val="24"/>
          <w:szCs w:val="24"/>
          <w:lang w:eastAsia="en-US"/>
        </w:rPr>
        <w:t>management</w:t>
      </w:r>
      <w:proofErr w:type="spellEnd"/>
      <w:r w:rsidR="006D538C" w:rsidRPr="00332412">
        <w:rPr>
          <w:rFonts w:ascii="Times New Roman" w:hAnsi="Times New Roman" w:cs="Times New Roman"/>
          <w:color w:val="000000"/>
          <w:sz w:val="24"/>
          <w:szCs w:val="24"/>
          <w:lang w:eastAsia="en-US"/>
        </w:rPr>
        <w:t xml:space="preserve"> </w:t>
      </w:r>
      <w:proofErr w:type="spellStart"/>
      <w:r w:rsidR="006D538C" w:rsidRPr="00332412">
        <w:rPr>
          <w:rFonts w:ascii="Times New Roman" w:hAnsi="Times New Roman" w:cs="Times New Roman"/>
          <w:color w:val="000000"/>
          <w:sz w:val="24"/>
          <w:szCs w:val="24"/>
          <w:lang w:eastAsia="en-US"/>
        </w:rPr>
        <w:t>system</w:t>
      </w:r>
      <w:proofErr w:type="spellEnd"/>
      <w:r w:rsidR="006D538C" w:rsidRPr="00332412">
        <w:rPr>
          <w:rFonts w:ascii="Times New Roman" w:hAnsi="Times New Roman" w:cs="Times New Roman"/>
          <w:color w:val="000000"/>
          <w:sz w:val="24"/>
          <w:szCs w:val="24"/>
          <w:lang w:eastAsia="en-US"/>
        </w:rPr>
        <w:t xml:space="preserve"> </w:t>
      </w:r>
      <w:proofErr w:type="spellStart"/>
      <w:r w:rsidR="006D538C" w:rsidRPr="00332412">
        <w:rPr>
          <w:rFonts w:ascii="Times New Roman" w:hAnsi="Times New Roman" w:cs="Times New Roman"/>
          <w:color w:val="000000"/>
          <w:sz w:val="24"/>
          <w:szCs w:val="24"/>
          <w:lang w:eastAsia="en-US"/>
        </w:rPr>
        <w:t>element</w:t>
      </w:r>
      <w:proofErr w:type="spellEnd"/>
      <w:r w:rsidR="006D538C" w:rsidRPr="00332412">
        <w:rPr>
          <w:rFonts w:ascii="Times New Roman" w:hAnsi="Times New Roman" w:cs="Times New Roman"/>
          <w:color w:val="000000"/>
          <w:sz w:val="24"/>
          <w:szCs w:val="24"/>
          <w:lang w:eastAsia="en-US"/>
        </w:rPr>
        <w:t>):</w:t>
      </w:r>
      <w:r w:rsidR="008E7F26" w:rsidRPr="00332412">
        <w:rPr>
          <w:rFonts w:ascii="Times New Roman" w:hAnsi="Times New Roman" w:cs="Times New Roman"/>
          <w:color w:val="000000"/>
          <w:sz w:val="24"/>
          <w:szCs w:val="24"/>
          <w:lang w:eastAsia="en-US"/>
        </w:rPr>
        <w:t xml:space="preserve"> </w:t>
      </w:r>
      <w:r w:rsidR="006D538C" w:rsidRPr="00332412">
        <w:rPr>
          <w:rFonts w:ascii="Times New Roman" w:hAnsi="Times New Roman" w:cs="Times New Roman"/>
          <w:color w:val="000000"/>
          <w:sz w:val="24"/>
          <w:szCs w:val="24"/>
          <w:lang w:eastAsia="en-US"/>
        </w:rPr>
        <w:t>Э</w:t>
      </w:r>
      <w:r w:rsidRPr="00332412">
        <w:rPr>
          <w:rFonts w:ascii="Times New Roman" w:hAnsi="Times New Roman" w:cs="Times New Roman"/>
          <w:color w:val="000000"/>
          <w:sz w:val="24"/>
          <w:szCs w:val="24"/>
          <w:lang w:eastAsia="en-US"/>
        </w:rPr>
        <w:t xml:space="preserve">лемент </w:t>
      </w:r>
      <w:proofErr w:type="gramStart"/>
      <w:r w:rsidRPr="00332412">
        <w:rPr>
          <w:rFonts w:ascii="Times New Roman" w:hAnsi="Times New Roman" w:cs="Times New Roman"/>
          <w:color w:val="000000"/>
          <w:sz w:val="24"/>
          <w:szCs w:val="24"/>
          <w:lang w:eastAsia="en-US"/>
        </w:rPr>
        <w:t>системы  менеджмента</w:t>
      </w:r>
      <w:proofErr w:type="gramEnd"/>
      <w:r w:rsidRPr="00332412">
        <w:rPr>
          <w:rFonts w:ascii="Times New Roman" w:hAnsi="Times New Roman" w:cs="Times New Roman"/>
          <w:color w:val="000000"/>
          <w:sz w:val="24"/>
          <w:szCs w:val="24"/>
          <w:lang w:eastAsia="en-US"/>
        </w:rPr>
        <w:t xml:space="preserve"> (например, </w:t>
      </w:r>
      <w:r w:rsidR="00FA4FAC" w:rsidRPr="00332412">
        <w:rPr>
          <w:rFonts w:ascii="Times New Roman" w:hAnsi="Times New Roman" w:cs="Times New Roman"/>
          <w:color w:val="000000"/>
          <w:sz w:val="24"/>
          <w:szCs w:val="24"/>
          <w:lang w:eastAsia="en-US"/>
        </w:rPr>
        <w:t>обязательства</w:t>
      </w:r>
      <w:r w:rsidRPr="00332412">
        <w:rPr>
          <w:rFonts w:ascii="Times New Roman" w:hAnsi="Times New Roman" w:cs="Times New Roman"/>
          <w:color w:val="000000"/>
          <w:sz w:val="24"/>
          <w:szCs w:val="24"/>
          <w:lang w:eastAsia="en-US"/>
        </w:rPr>
        <w:t xml:space="preserve"> руководства, ответственность и </w:t>
      </w:r>
      <w:r w:rsidR="00FA4FAC" w:rsidRPr="00332412">
        <w:rPr>
          <w:rFonts w:ascii="Times New Roman" w:hAnsi="Times New Roman" w:cs="Times New Roman"/>
          <w:color w:val="000000"/>
          <w:sz w:val="24"/>
          <w:szCs w:val="24"/>
          <w:lang w:eastAsia="en-US"/>
        </w:rPr>
        <w:t>анализ</w:t>
      </w:r>
      <w:r w:rsidRPr="00332412">
        <w:rPr>
          <w:rFonts w:ascii="Times New Roman" w:hAnsi="Times New Roman" w:cs="Times New Roman"/>
          <w:color w:val="000000"/>
          <w:sz w:val="24"/>
          <w:szCs w:val="24"/>
          <w:lang w:eastAsia="en-US"/>
        </w:rPr>
        <w:t xml:space="preserve">, документированная информация, внутренний аудит), </w:t>
      </w:r>
      <w:r w:rsidR="00FA4FAC" w:rsidRPr="00332412">
        <w:rPr>
          <w:rFonts w:ascii="Times New Roman" w:hAnsi="Times New Roman" w:cs="Times New Roman"/>
          <w:color w:val="000000"/>
          <w:sz w:val="24"/>
          <w:szCs w:val="24"/>
          <w:lang w:eastAsia="en-US"/>
        </w:rPr>
        <w:t xml:space="preserve">который </w:t>
      </w:r>
      <w:r w:rsidRPr="00332412">
        <w:rPr>
          <w:rFonts w:ascii="Times New Roman" w:hAnsi="Times New Roman" w:cs="Times New Roman"/>
          <w:color w:val="000000"/>
          <w:sz w:val="24"/>
          <w:szCs w:val="24"/>
          <w:lang w:eastAsia="en-US"/>
        </w:rPr>
        <w:t>поддержива</w:t>
      </w:r>
      <w:r w:rsidR="00FA4FAC" w:rsidRPr="00332412">
        <w:rPr>
          <w:rFonts w:ascii="Times New Roman" w:hAnsi="Times New Roman" w:cs="Times New Roman"/>
          <w:color w:val="000000"/>
          <w:sz w:val="24"/>
          <w:szCs w:val="24"/>
          <w:lang w:eastAsia="en-US"/>
        </w:rPr>
        <w:t>ет</w:t>
      </w:r>
      <w:r w:rsidRPr="00332412">
        <w:rPr>
          <w:rFonts w:ascii="Times New Roman" w:hAnsi="Times New Roman" w:cs="Times New Roman"/>
          <w:color w:val="000000"/>
          <w:sz w:val="24"/>
          <w:szCs w:val="24"/>
          <w:lang w:eastAsia="en-US"/>
        </w:rPr>
        <w:t xml:space="preserve"> производство </w:t>
      </w:r>
      <w:r w:rsidR="009765AC" w:rsidRPr="00332412">
        <w:rPr>
          <w:rFonts w:ascii="Times New Roman" w:hAnsi="Times New Roman" w:cs="Times New Roman"/>
          <w:color w:val="000000"/>
          <w:sz w:val="24"/>
          <w:szCs w:val="24"/>
          <w:lang w:eastAsia="en-US"/>
        </w:rPr>
        <w:t>безопасных пищевых продуктов</w:t>
      </w:r>
      <w:r w:rsidRPr="00332412">
        <w:rPr>
          <w:rFonts w:ascii="Times New Roman" w:hAnsi="Times New Roman" w:cs="Times New Roman"/>
          <w:color w:val="000000"/>
          <w:sz w:val="24"/>
          <w:szCs w:val="24"/>
          <w:lang w:eastAsia="en-US"/>
        </w:rPr>
        <w:t>.</w:t>
      </w:r>
      <w:bookmarkStart w:id="6" w:name="bookmark11"/>
    </w:p>
    <w:p w:rsidR="00A809EC" w:rsidRPr="00332412" w:rsidRDefault="00A809EC" w:rsidP="00A809EC">
      <w:pPr>
        <w:ind w:firstLine="567"/>
        <w:jc w:val="both"/>
        <w:rPr>
          <w:rFonts w:ascii="Times New Roman" w:hAnsi="Times New Roman" w:cs="Times New Roman"/>
          <w:color w:val="000000"/>
          <w:sz w:val="24"/>
          <w:szCs w:val="24"/>
          <w:lang w:eastAsia="en-US"/>
        </w:rPr>
      </w:pPr>
    </w:p>
    <w:p w:rsidR="008E7F26" w:rsidRPr="00332412" w:rsidRDefault="001C3F03" w:rsidP="00A809EC">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4</w:t>
      </w:r>
      <w:bookmarkEnd w:id="6"/>
      <w:r w:rsidRPr="00332412">
        <w:rPr>
          <w:rFonts w:ascii="Times New Roman" w:hAnsi="Times New Roman" w:cs="Times New Roman"/>
          <w:b/>
          <w:bCs/>
          <w:color w:val="000000"/>
          <w:sz w:val="24"/>
          <w:szCs w:val="24"/>
          <w:lang w:eastAsia="en-US"/>
        </w:rPr>
        <w:t xml:space="preserve"> Общие требования</w:t>
      </w:r>
      <w:bookmarkStart w:id="7" w:name="bookmark12"/>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4</w:t>
      </w:r>
      <w:bookmarkEnd w:id="7"/>
      <w:r w:rsidRPr="00332412">
        <w:rPr>
          <w:rFonts w:ascii="Times New Roman" w:hAnsi="Times New Roman" w:cs="Times New Roman"/>
          <w:b/>
          <w:bCs/>
          <w:color w:val="000000"/>
          <w:sz w:val="24"/>
          <w:szCs w:val="24"/>
          <w:lang w:eastAsia="en-US"/>
        </w:rPr>
        <w:t>.1 Юридические и договорные вопросы</w:t>
      </w: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4.1.</w:t>
      </w:r>
      <w:r w:rsidR="008816B9" w:rsidRPr="00332412">
        <w:t xml:space="preserve"> </w:t>
      </w:r>
      <w:r w:rsidR="008816B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8816B9" w:rsidRPr="00332412">
        <w:rPr>
          <w:rFonts w:ascii="Times New Roman" w:hAnsi="Times New Roman" w:cs="Times New Roman"/>
          <w:b/>
          <w:bCs/>
          <w:color w:val="000000"/>
          <w:sz w:val="24"/>
          <w:szCs w:val="24"/>
          <w:lang w:eastAsia="en-US"/>
        </w:rPr>
        <w:t xml:space="preserve"> </w:t>
      </w:r>
      <w:r w:rsidR="008816B9" w:rsidRPr="00332412">
        <w:rPr>
          <w:rFonts w:ascii="Times New Roman" w:hAnsi="Times New Roman" w:cs="Times New Roman"/>
          <w:color w:val="000000"/>
          <w:sz w:val="24"/>
          <w:szCs w:val="24"/>
          <w:lang w:eastAsia="en-US"/>
        </w:rPr>
        <w:t>4.1</w:t>
      </w:r>
      <w:r w:rsidR="00FD34AC"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ISO/IEC 17065:2012</w:t>
      </w:r>
      <w:r w:rsidR="008816B9" w:rsidRPr="00332412">
        <w:rPr>
          <w:rFonts w:ascii="Times New Roman" w:hAnsi="Times New Roman" w:cs="Times New Roman"/>
          <w:color w:val="000000"/>
          <w:sz w:val="24"/>
          <w:szCs w:val="24"/>
          <w:lang w:eastAsia="en-US"/>
        </w:rPr>
        <w:t>.</w:t>
      </w: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4.1.2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 сертификационной документации должны быть подробно указаны категории и подкатегории в Таблице А.1, к которым применяется СБПП.</w:t>
      </w:r>
      <w:bookmarkStart w:id="8" w:name="bookmark13"/>
    </w:p>
    <w:p w:rsidR="008E7F26" w:rsidRPr="00332412" w:rsidRDefault="008E7F26" w:rsidP="008E7F26">
      <w:pPr>
        <w:ind w:firstLine="567"/>
        <w:jc w:val="both"/>
        <w:rPr>
          <w:rFonts w:ascii="Times New Roman" w:hAnsi="Times New Roman" w:cs="Times New Roman"/>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4</w:t>
      </w:r>
      <w:bookmarkEnd w:id="8"/>
      <w:r w:rsidRPr="00332412">
        <w:rPr>
          <w:rFonts w:ascii="Times New Roman" w:hAnsi="Times New Roman" w:cs="Times New Roman"/>
          <w:b/>
          <w:bCs/>
          <w:color w:val="000000"/>
          <w:sz w:val="24"/>
          <w:szCs w:val="24"/>
          <w:lang w:eastAsia="en-US"/>
        </w:rPr>
        <w:t>.2 Управление беспристрастностью</w:t>
      </w:r>
    </w:p>
    <w:p w:rsidR="008E7F26" w:rsidRPr="00332412" w:rsidRDefault="00FD34AC"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 xml:space="preserve">требования </w:t>
      </w:r>
      <w:r w:rsidRPr="00332412">
        <w:rPr>
          <w:rFonts w:ascii="Times New Roman" w:hAnsi="Times New Roman" w:cs="Times New Roman"/>
          <w:color w:val="000000"/>
          <w:sz w:val="24"/>
          <w:szCs w:val="24"/>
          <w:lang w:eastAsia="en-US"/>
        </w:rPr>
        <w:t xml:space="preserve">4.2 </w:t>
      </w:r>
      <w:r w:rsidR="001C3F03" w:rsidRPr="00332412">
        <w:rPr>
          <w:rFonts w:ascii="Times New Roman" w:hAnsi="Times New Roman" w:cs="Times New Roman"/>
          <w:color w:val="000000"/>
          <w:sz w:val="24"/>
          <w:szCs w:val="24"/>
          <w:lang w:eastAsia="en-US"/>
        </w:rPr>
        <w:t>ISO/IEC 17065:2012</w:t>
      </w:r>
      <w:bookmarkStart w:id="9" w:name="bookmark14"/>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4</w:t>
      </w:r>
      <w:bookmarkEnd w:id="9"/>
      <w:r w:rsidRPr="00332412">
        <w:rPr>
          <w:rFonts w:ascii="Times New Roman" w:hAnsi="Times New Roman" w:cs="Times New Roman"/>
          <w:b/>
          <w:bCs/>
          <w:color w:val="000000"/>
          <w:sz w:val="24"/>
          <w:szCs w:val="24"/>
          <w:lang w:eastAsia="en-US"/>
        </w:rPr>
        <w:t>.3 Обязательство и финансирование</w:t>
      </w:r>
    </w:p>
    <w:p w:rsidR="008E7F26" w:rsidRPr="00332412" w:rsidRDefault="00FD34AC"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4.3 </w:t>
      </w:r>
      <w:r w:rsidR="001C3F03" w:rsidRPr="00332412">
        <w:rPr>
          <w:rFonts w:ascii="Times New Roman" w:hAnsi="Times New Roman" w:cs="Times New Roman"/>
          <w:color w:val="000000"/>
          <w:sz w:val="24"/>
          <w:szCs w:val="24"/>
          <w:lang w:eastAsia="en-US"/>
        </w:rPr>
        <w:t>ISO/IEC 17065:2012</w:t>
      </w:r>
      <w:bookmarkStart w:id="10" w:name="bookmark15"/>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4</w:t>
      </w:r>
      <w:bookmarkEnd w:id="10"/>
      <w:r w:rsidRPr="00332412">
        <w:rPr>
          <w:rFonts w:ascii="Times New Roman" w:hAnsi="Times New Roman" w:cs="Times New Roman"/>
          <w:b/>
          <w:bCs/>
          <w:color w:val="000000"/>
          <w:sz w:val="24"/>
          <w:szCs w:val="24"/>
          <w:lang w:eastAsia="en-US"/>
        </w:rPr>
        <w:t>.4 Условия отсутствия дискриминации</w:t>
      </w:r>
    </w:p>
    <w:p w:rsidR="008E7F26" w:rsidRPr="00332412" w:rsidRDefault="00FD34AC"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4.4 </w:t>
      </w:r>
      <w:r w:rsidR="001C3F03" w:rsidRPr="00332412">
        <w:rPr>
          <w:rFonts w:ascii="Times New Roman" w:hAnsi="Times New Roman" w:cs="Times New Roman"/>
          <w:color w:val="000000"/>
          <w:sz w:val="24"/>
          <w:szCs w:val="24"/>
          <w:lang w:eastAsia="en-US"/>
        </w:rPr>
        <w:t>ISO/IEC 17065:2012</w:t>
      </w:r>
      <w:bookmarkStart w:id="11" w:name="bookmark16"/>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4</w:t>
      </w:r>
      <w:bookmarkEnd w:id="11"/>
      <w:r w:rsidRPr="00332412">
        <w:rPr>
          <w:rFonts w:ascii="Times New Roman" w:hAnsi="Times New Roman" w:cs="Times New Roman"/>
          <w:b/>
          <w:bCs/>
          <w:color w:val="000000"/>
          <w:sz w:val="24"/>
          <w:szCs w:val="24"/>
          <w:lang w:eastAsia="en-US"/>
        </w:rPr>
        <w:t>.5 Конфиденциальность</w:t>
      </w:r>
    </w:p>
    <w:p w:rsidR="008E7F26" w:rsidRPr="00332412" w:rsidRDefault="00FD34AC"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4.5 </w:t>
      </w:r>
      <w:r w:rsidR="001C3F03" w:rsidRPr="00332412">
        <w:rPr>
          <w:rFonts w:ascii="Times New Roman" w:hAnsi="Times New Roman" w:cs="Times New Roman"/>
          <w:color w:val="000000"/>
          <w:sz w:val="24"/>
          <w:szCs w:val="24"/>
          <w:lang w:eastAsia="en-US"/>
        </w:rPr>
        <w:t>ISO/IEC 17065:2012</w:t>
      </w:r>
      <w:bookmarkStart w:id="12" w:name="bookmark17"/>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4</w:t>
      </w:r>
      <w:bookmarkEnd w:id="12"/>
      <w:r w:rsidRPr="00332412">
        <w:rPr>
          <w:rFonts w:ascii="Times New Roman" w:hAnsi="Times New Roman" w:cs="Times New Roman"/>
          <w:b/>
          <w:bCs/>
          <w:color w:val="000000"/>
          <w:sz w:val="24"/>
          <w:szCs w:val="24"/>
          <w:lang w:eastAsia="en-US"/>
        </w:rPr>
        <w:t>.6 Общедоступная информация</w:t>
      </w:r>
    </w:p>
    <w:p w:rsidR="008E7F26" w:rsidRPr="00332412" w:rsidRDefault="00FD34AC"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4.6 </w:t>
      </w:r>
      <w:r w:rsidR="001C3F03" w:rsidRPr="00332412">
        <w:rPr>
          <w:rFonts w:ascii="Times New Roman" w:hAnsi="Times New Roman" w:cs="Times New Roman"/>
          <w:color w:val="000000"/>
          <w:sz w:val="24"/>
          <w:szCs w:val="24"/>
          <w:lang w:eastAsia="en-US"/>
        </w:rPr>
        <w:t>ISO/IEC 17065:2012</w:t>
      </w:r>
      <w:bookmarkStart w:id="13" w:name="bookmark18"/>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lastRenderedPageBreak/>
        <w:t>5</w:t>
      </w:r>
      <w:bookmarkEnd w:id="13"/>
      <w:r w:rsidRPr="00332412">
        <w:rPr>
          <w:rFonts w:ascii="Times New Roman" w:hAnsi="Times New Roman" w:cs="Times New Roman"/>
          <w:b/>
          <w:bCs/>
          <w:color w:val="000000"/>
          <w:sz w:val="24"/>
          <w:szCs w:val="24"/>
          <w:lang w:eastAsia="en-US"/>
        </w:rPr>
        <w:t xml:space="preserve"> Конструкционные требования</w:t>
      </w:r>
      <w:bookmarkStart w:id="14" w:name="bookmark19"/>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5</w:t>
      </w:r>
      <w:bookmarkEnd w:id="14"/>
      <w:r w:rsidRPr="00332412">
        <w:rPr>
          <w:rFonts w:ascii="Times New Roman" w:hAnsi="Times New Roman" w:cs="Times New Roman"/>
          <w:b/>
          <w:bCs/>
          <w:color w:val="000000"/>
          <w:sz w:val="24"/>
          <w:szCs w:val="24"/>
          <w:lang w:eastAsia="en-US"/>
        </w:rPr>
        <w:t>.1 Организационная структура и высшее руководство</w:t>
      </w:r>
    </w:p>
    <w:p w:rsidR="008E7F26" w:rsidRPr="00332412" w:rsidRDefault="0032313B" w:rsidP="008E7F2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5.1 </w:t>
      </w:r>
      <w:r w:rsidR="001C3F03" w:rsidRPr="00332412">
        <w:rPr>
          <w:rFonts w:ascii="Times New Roman" w:hAnsi="Times New Roman" w:cs="Times New Roman"/>
          <w:color w:val="000000"/>
          <w:sz w:val="24"/>
          <w:szCs w:val="24"/>
          <w:lang w:eastAsia="en-US"/>
        </w:rPr>
        <w:t>ISO/IEC 17065:2012</w:t>
      </w:r>
      <w:bookmarkStart w:id="15" w:name="bookmark20"/>
      <w:r w:rsidRPr="00332412">
        <w:rPr>
          <w:rFonts w:ascii="Times New Roman" w:hAnsi="Times New Roman" w:cs="Times New Roman"/>
          <w:color w:val="000000"/>
          <w:sz w:val="24"/>
          <w:szCs w:val="24"/>
          <w:lang w:eastAsia="en-US"/>
        </w:rPr>
        <w:t>.</w:t>
      </w:r>
    </w:p>
    <w:p w:rsidR="008E7F26" w:rsidRPr="00332412" w:rsidRDefault="008E7F26" w:rsidP="008E7F26">
      <w:pPr>
        <w:ind w:firstLine="567"/>
        <w:jc w:val="both"/>
        <w:rPr>
          <w:rFonts w:ascii="Times New Roman" w:hAnsi="Times New Roman" w:cs="Times New Roman"/>
          <w:b/>
          <w:bCs/>
          <w:color w:val="000000"/>
          <w:sz w:val="24"/>
          <w:szCs w:val="24"/>
          <w:lang w:eastAsia="en-US"/>
        </w:rPr>
      </w:pPr>
    </w:p>
    <w:p w:rsidR="008E7F26" w:rsidRPr="00332412" w:rsidRDefault="001C3F03" w:rsidP="008E7F26">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5</w:t>
      </w:r>
      <w:bookmarkEnd w:id="15"/>
      <w:r w:rsidRPr="00332412">
        <w:rPr>
          <w:rFonts w:ascii="Times New Roman" w:hAnsi="Times New Roman" w:cs="Times New Roman"/>
          <w:b/>
          <w:bCs/>
          <w:color w:val="000000"/>
          <w:sz w:val="24"/>
          <w:szCs w:val="24"/>
          <w:lang w:eastAsia="en-US"/>
        </w:rPr>
        <w:t>.2 Механизм гарантии беспристрастности</w:t>
      </w:r>
    </w:p>
    <w:p w:rsidR="00AE6403" w:rsidRPr="00332412" w:rsidRDefault="0032313B" w:rsidP="00AE6403">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5.2 </w:t>
      </w:r>
      <w:r w:rsidR="001C3F03" w:rsidRPr="00332412">
        <w:rPr>
          <w:rFonts w:ascii="Times New Roman" w:hAnsi="Times New Roman" w:cs="Times New Roman"/>
          <w:color w:val="000000"/>
          <w:sz w:val="24"/>
          <w:szCs w:val="24"/>
          <w:lang w:eastAsia="en-US"/>
        </w:rPr>
        <w:t>ISO/IEC 17065:2012.</w:t>
      </w:r>
      <w:bookmarkStart w:id="16" w:name="bookmark21"/>
    </w:p>
    <w:p w:rsidR="00AE6403" w:rsidRPr="00332412" w:rsidRDefault="00AE6403"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6</w:t>
      </w:r>
      <w:bookmarkEnd w:id="16"/>
      <w:r w:rsidRPr="00332412">
        <w:rPr>
          <w:rFonts w:ascii="Times New Roman" w:hAnsi="Times New Roman" w:cs="Times New Roman"/>
          <w:b/>
          <w:bCs/>
          <w:color w:val="000000"/>
          <w:sz w:val="24"/>
          <w:szCs w:val="24"/>
          <w:lang w:eastAsia="en-US"/>
        </w:rPr>
        <w:t xml:space="preserve"> Требования к ресурсам</w:t>
      </w:r>
      <w:bookmarkStart w:id="17" w:name="bookmark22"/>
    </w:p>
    <w:p w:rsidR="00AE6403" w:rsidRPr="00332412" w:rsidRDefault="00AE6403"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6</w:t>
      </w:r>
      <w:bookmarkEnd w:id="17"/>
      <w:r w:rsidRPr="00332412">
        <w:rPr>
          <w:rFonts w:ascii="Times New Roman" w:hAnsi="Times New Roman" w:cs="Times New Roman"/>
          <w:b/>
          <w:bCs/>
          <w:color w:val="000000"/>
          <w:sz w:val="24"/>
          <w:szCs w:val="24"/>
          <w:lang w:eastAsia="en-US"/>
        </w:rPr>
        <w:t>.1 Персонал органа по сертификации</w:t>
      </w:r>
      <w:bookmarkStart w:id="18" w:name="bookmark23"/>
    </w:p>
    <w:p w:rsidR="001551D3" w:rsidRPr="00332412" w:rsidRDefault="001551D3"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6</w:t>
      </w:r>
      <w:bookmarkEnd w:id="18"/>
      <w:r w:rsidRPr="00332412">
        <w:rPr>
          <w:rFonts w:ascii="Times New Roman" w:hAnsi="Times New Roman" w:cs="Times New Roman"/>
          <w:b/>
          <w:bCs/>
          <w:color w:val="000000"/>
          <w:sz w:val="24"/>
          <w:szCs w:val="24"/>
          <w:lang w:eastAsia="en-US"/>
        </w:rPr>
        <w:t>.1.1 Общие положения</w:t>
      </w:r>
    </w:p>
    <w:p w:rsidR="005B1AA6" w:rsidRPr="00332412" w:rsidRDefault="005B1AA6" w:rsidP="005B1AA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6.1.1 </w:t>
      </w:r>
      <w:r w:rsidR="001C3F03" w:rsidRPr="00332412">
        <w:rPr>
          <w:rFonts w:ascii="Times New Roman" w:hAnsi="Times New Roman" w:cs="Times New Roman"/>
          <w:color w:val="000000"/>
          <w:sz w:val="24"/>
          <w:szCs w:val="24"/>
          <w:lang w:eastAsia="en-US"/>
        </w:rPr>
        <w:t>ISO/IEC 17065:2012</w:t>
      </w:r>
      <w:bookmarkStart w:id="19" w:name="bookmark24"/>
      <w:r w:rsidRPr="00332412">
        <w:rPr>
          <w:rFonts w:ascii="Times New Roman" w:hAnsi="Times New Roman" w:cs="Times New Roman"/>
          <w:color w:val="000000"/>
          <w:sz w:val="24"/>
          <w:szCs w:val="24"/>
          <w:lang w:eastAsia="en-US"/>
        </w:rPr>
        <w:t>.</w:t>
      </w:r>
    </w:p>
    <w:p w:rsidR="00AE6403" w:rsidRPr="00332412" w:rsidRDefault="001C3F03" w:rsidP="005B1AA6">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6</w:t>
      </w:r>
      <w:bookmarkEnd w:id="19"/>
      <w:r w:rsidRPr="00332412">
        <w:rPr>
          <w:rFonts w:ascii="Times New Roman" w:hAnsi="Times New Roman" w:cs="Times New Roman"/>
          <w:b/>
          <w:bCs/>
          <w:color w:val="000000"/>
          <w:sz w:val="24"/>
          <w:szCs w:val="24"/>
          <w:lang w:eastAsia="en-US"/>
        </w:rPr>
        <w:t>.1.2 Управление компетентностью персонала, участвующего в процессе сертификации</w:t>
      </w:r>
      <w:bookmarkStart w:id="20" w:name="bookmark25"/>
    </w:p>
    <w:p w:rsidR="00AE6403" w:rsidRPr="00332412" w:rsidRDefault="001C3F03" w:rsidP="00AE6403">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6</w:t>
      </w:r>
      <w:bookmarkEnd w:id="20"/>
      <w:r w:rsidRPr="00332412">
        <w:rPr>
          <w:rFonts w:ascii="Times New Roman" w:hAnsi="Times New Roman" w:cs="Times New Roman"/>
          <w:color w:val="000000"/>
          <w:sz w:val="24"/>
          <w:szCs w:val="24"/>
          <w:lang w:eastAsia="en-US"/>
        </w:rPr>
        <w:t>.1.2.1</w:t>
      </w:r>
      <w:r w:rsidRPr="00332412">
        <w:rPr>
          <w:rFonts w:ascii="Times New Roman" w:hAnsi="Times New Roman" w:cs="Times New Roman"/>
          <w:b/>
          <w:bCs/>
          <w:color w:val="000000"/>
          <w:sz w:val="24"/>
          <w:szCs w:val="24"/>
          <w:lang w:eastAsia="en-US"/>
        </w:rPr>
        <w:t xml:space="preserve"> </w:t>
      </w:r>
      <w:r w:rsidR="005B1AA6"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5B1AA6" w:rsidRPr="00332412">
        <w:rPr>
          <w:rFonts w:ascii="Times New Roman" w:hAnsi="Times New Roman" w:cs="Times New Roman"/>
          <w:color w:val="000000"/>
          <w:sz w:val="24"/>
          <w:szCs w:val="24"/>
          <w:lang w:eastAsia="en-US"/>
        </w:rPr>
        <w:t xml:space="preserve"> 6.1.2 </w:t>
      </w:r>
      <w:r w:rsidRPr="00332412">
        <w:rPr>
          <w:rFonts w:ascii="Times New Roman" w:hAnsi="Times New Roman" w:cs="Times New Roman"/>
          <w:color w:val="000000"/>
          <w:sz w:val="24"/>
          <w:szCs w:val="24"/>
          <w:lang w:eastAsia="en-US"/>
        </w:rPr>
        <w:t>ISO/IEC 17065:2012.</w:t>
      </w:r>
    </w:p>
    <w:p w:rsidR="00AE6403" w:rsidRPr="00332412" w:rsidRDefault="001C3F03" w:rsidP="00AE6403">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В дополнение к ISO/IEC 17065:2012, 6.1.2.1,</w:t>
      </w:r>
      <w:r w:rsidR="00CE7D13"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орган</w:t>
      </w:r>
      <w:r w:rsidR="00CE7D13" w:rsidRPr="00332412">
        <w:rPr>
          <w:rFonts w:ascii="Times New Roman" w:hAnsi="Times New Roman" w:cs="Times New Roman"/>
          <w:color w:val="000000"/>
          <w:sz w:val="24"/>
          <w:szCs w:val="24"/>
          <w:lang w:val="kk-KZ" w:eastAsia="en-US"/>
        </w:rPr>
        <w:t>у</w:t>
      </w:r>
      <w:r w:rsidRPr="00332412">
        <w:rPr>
          <w:rFonts w:ascii="Times New Roman" w:hAnsi="Times New Roman" w:cs="Times New Roman"/>
          <w:color w:val="000000"/>
          <w:sz w:val="24"/>
          <w:szCs w:val="24"/>
          <w:lang w:eastAsia="en-US"/>
        </w:rPr>
        <w:t xml:space="preserve"> по сертификации </w:t>
      </w:r>
      <w:r w:rsidR="00CE7D13" w:rsidRPr="00332412">
        <w:rPr>
          <w:rFonts w:ascii="Times New Roman" w:hAnsi="Times New Roman" w:cs="Times New Roman"/>
          <w:color w:val="000000"/>
          <w:sz w:val="24"/>
          <w:szCs w:val="24"/>
          <w:lang w:val="kk-KZ" w:eastAsia="en-US"/>
        </w:rPr>
        <w:t xml:space="preserve">необходимо </w:t>
      </w:r>
      <w:proofErr w:type="spellStart"/>
      <w:r w:rsidRPr="00332412">
        <w:rPr>
          <w:rFonts w:ascii="Times New Roman" w:hAnsi="Times New Roman" w:cs="Times New Roman"/>
          <w:color w:val="000000"/>
          <w:sz w:val="24"/>
          <w:szCs w:val="24"/>
          <w:lang w:eastAsia="en-US"/>
        </w:rPr>
        <w:t>применя</w:t>
      </w:r>
      <w:proofErr w:type="spellEnd"/>
      <w:r w:rsidR="00CE7D13" w:rsidRPr="00332412">
        <w:rPr>
          <w:rFonts w:ascii="Times New Roman" w:hAnsi="Times New Roman" w:cs="Times New Roman"/>
          <w:color w:val="000000"/>
          <w:sz w:val="24"/>
          <w:szCs w:val="24"/>
          <w:lang w:val="kk-KZ" w:eastAsia="en-US"/>
        </w:rPr>
        <w:t>ть</w:t>
      </w:r>
      <w:r w:rsidRPr="00332412">
        <w:rPr>
          <w:rFonts w:ascii="Times New Roman" w:hAnsi="Times New Roman" w:cs="Times New Roman"/>
          <w:color w:val="000000"/>
          <w:sz w:val="24"/>
          <w:szCs w:val="24"/>
          <w:lang w:eastAsia="en-US"/>
        </w:rPr>
        <w:t xml:space="preserve"> </w:t>
      </w:r>
      <w:r w:rsidR="0065473E" w:rsidRPr="00332412">
        <w:rPr>
          <w:rFonts w:ascii="Times New Roman" w:hAnsi="Times New Roman" w:cs="Times New Roman"/>
          <w:color w:val="000000"/>
          <w:sz w:val="24"/>
          <w:szCs w:val="24"/>
          <w:lang w:val="kk-KZ" w:eastAsia="en-US"/>
        </w:rPr>
        <w:t>п</w:t>
      </w:r>
      <w:proofErr w:type="spellStart"/>
      <w:r w:rsidRPr="00332412">
        <w:rPr>
          <w:rFonts w:ascii="Times New Roman" w:hAnsi="Times New Roman" w:cs="Times New Roman"/>
          <w:color w:val="000000"/>
          <w:sz w:val="24"/>
          <w:szCs w:val="24"/>
          <w:lang w:eastAsia="en-US"/>
        </w:rPr>
        <w:t>риложения</w:t>
      </w:r>
      <w:proofErr w:type="spellEnd"/>
      <w:r w:rsidRPr="00332412">
        <w:rPr>
          <w:rFonts w:ascii="Times New Roman" w:hAnsi="Times New Roman" w:cs="Times New Roman"/>
          <w:color w:val="000000"/>
          <w:sz w:val="24"/>
          <w:szCs w:val="24"/>
          <w:lang w:eastAsia="en-US"/>
        </w:rPr>
        <w:t xml:space="preserve"> A и C при определении компетентности.</w:t>
      </w:r>
    </w:p>
    <w:p w:rsidR="00CE7D13" w:rsidRPr="00332412" w:rsidRDefault="00CE7D13" w:rsidP="00AE6403">
      <w:pPr>
        <w:ind w:firstLine="567"/>
        <w:jc w:val="both"/>
        <w:rPr>
          <w:rFonts w:ascii="Times New Roman" w:hAnsi="Times New Roman" w:cs="Times New Roman"/>
          <w:color w:val="000000"/>
          <w:sz w:val="24"/>
          <w:szCs w:val="24"/>
          <w:lang w:eastAsia="en-US"/>
        </w:rPr>
      </w:pPr>
    </w:p>
    <w:p w:rsidR="00AE6403" w:rsidRPr="00332412" w:rsidRDefault="00AE64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Квалификация и опыт могут использоваться как часть критериев; однако компетентность основана не только на них, поскольку необходимо убедиться в том, что человек может продемонстрировать способность применять конкретные знания и навыки, которые, как ожидается, человек должен иметь после получения квалификации или наличия определенного опыта работы в отрасли.</w:t>
      </w:r>
    </w:p>
    <w:p w:rsidR="00AE6403" w:rsidRPr="00332412" w:rsidRDefault="00AE6403"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6.1.2.2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Определение компетентности персонала должно включать в себя способность человека применять знания, в особенности, знания человека, связанные с пищевой безопасностью, включая знание конкретных программ предварительных требований (ППТ), опасностей, связанных с пищевой безопасностью, и мер контроля, связанных с категориями, в которых работает персонал органа по сертификации. Они должны быть определены для этих категорий в соответствии с требованиями</w:t>
      </w:r>
      <w:r w:rsidR="00A82FC8"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6.1.2.1.</w:t>
      </w: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Орган по сертификации должен периодически оценивать работу каждого аудитора во время выездного аудита.</w:t>
      </w: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Лица, ответственные за определение компетентности персонала, должны знать методы определения и демонстрировать способность их применять, а также иметь эквивалентную компетентность для тех функций, которые они оценивают.</w:t>
      </w:r>
      <w:bookmarkStart w:id="21" w:name="bookmark26"/>
    </w:p>
    <w:p w:rsidR="001551D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6</w:t>
      </w:r>
      <w:bookmarkEnd w:id="21"/>
      <w:r w:rsidRPr="00332412">
        <w:rPr>
          <w:rFonts w:ascii="Times New Roman" w:hAnsi="Times New Roman" w:cs="Times New Roman"/>
          <w:b/>
          <w:bCs/>
          <w:color w:val="000000"/>
          <w:sz w:val="24"/>
          <w:szCs w:val="24"/>
          <w:lang w:eastAsia="en-US"/>
        </w:rPr>
        <w:t>.1.3 Договор с персоналом</w:t>
      </w:r>
      <w:r w:rsidR="00AE6403" w:rsidRPr="00332412">
        <w:rPr>
          <w:rFonts w:ascii="Times New Roman" w:hAnsi="Times New Roman" w:cs="Times New Roman"/>
          <w:color w:val="000000"/>
          <w:lang w:eastAsia="en-US"/>
        </w:rPr>
        <w:t xml:space="preserve"> </w:t>
      </w:r>
    </w:p>
    <w:p w:rsidR="00AE6403" w:rsidRPr="00332412" w:rsidRDefault="00652D82"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6.1.3 </w:t>
      </w:r>
      <w:r w:rsidR="001C3F03" w:rsidRPr="00332412">
        <w:rPr>
          <w:rFonts w:ascii="Times New Roman" w:hAnsi="Times New Roman" w:cs="Times New Roman"/>
          <w:color w:val="000000"/>
          <w:sz w:val="24"/>
          <w:szCs w:val="24"/>
          <w:lang w:eastAsia="en-US"/>
        </w:rPr>
        <w:t>ISO/IEC 17065:2012</w:t>
      </w:r>
      <w:bookmarkStart w:id="22" w:name="bookmark27"/>
      <w:r w:rsidRPr="00332412">
        <w:rPr>
          <w:rFonts w:ascii="Times New Roman" w:hAnsi="Times New Roman" w:cs="Times New Roman"/>
          <w:color w:val="000000"/>
          <w:sz w:val="24"/>
          <w:szCs w:val="24"/>
          <w:lang w:eastAsia="en-US"/>
        </w:rPr>
        <w:t>.</w:t>
      </w:r>
    </w:p>
    <w:p w:rsidR="00AE6403" w:rsidRPr="00332412" w:rsidRDefault="00AE6403" w:rsidP="00AE6403">
      <w:pPr>
        <w:ind w:firstLine="567"/>
        <w:jc w:val="both"/>
        <w:rPr>
          <w:rFonts w:ascii="Times New Roman" w:hAnsi="Times New Roman" w:cs="Times New Roman"/>
          <w:b/>
          <w:bCs/>
          <w:color w:val="000000"/>
          <w:sz w:val="24"/>
          <w:szCs w:val="24"/>
          <w:lang w:eastAsia="en-US"/>
        </w:rPr>
      </w:pPr>
    </w:p>
    <w:p w:rsidR="001551D3" w:rsidRPr="00332412" w:rsidRDefault="001C3F03" w:rsidP="00AE6403">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6</w:t>
      </w:r>
      <w:bookmarkEnd w:id="22"/>
      <w:r w:rsidRPr="00332412">
        <w:rPr>
          <w:rFonts w:ascii="Times New Roman" w:hAnsi="Times New Roman" w:cs="Times New Roman"/>
          <w:b/>
          <w:bCs/>
          <w:color w:val="000000"/>
          <w:sz w:val="24"/>
          <w:szCs w:val="24"/>
          <w:lang w:eastAsia="en-US"/>
        </w:rPr>
        <w:t>.2 Ресурсы для аудита</w:t>
      </w:r>
      <w:bookmarkStart w:id="23" w:name="bookmark28"/>
    </w:p>
    <w:p w:rsidR="0081376D" w:rsidRPr="00332412" w:rsidRDefault="0081376D" w:rsidP="00AE6403">
      <w:pPr>
        <w:ind w:firstLine="567"/>
        <w:jc w:val="both"/>
        <w:rPr>
          <w:rFonts w:ascii="Times New Roman" w:hAnsi="Times New Roman" w:cs="Times New Roman"/>
          <w:color w:val="000000"/>
          <w:lang w:eastAsia="en-US"/>
        </w:rPr>
      </w:pP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6</w:t>
      </w:r>
      <w:bookmarkEnd w:id="23"/>
      <w:r w:rsidRPr="00332412">
        <w:rPr>
          <w:rFonts w:ascii="Times New Roman" w:hAnsi="Times New Roman" w:cs="Times New Roman"/>
          <w:b/>
          <w:bCs/>
          <w:color w:val="000000"/>
          <w:sz w:val="24"/>
          <w:szCs w:val="24"/>
          <w:lang w:eastAsia="en-US"/>
        </w:rPr>
        <w:t>.2.1 Внутренние ресурсы</w:t>
      </w:r>
    </w:p>
    <w:p w:rsidR="00AE6403" w:rsidRPr="00332412" w:rsidRDefault="00652D82"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6.2.1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p>
    <w:p w:rsidR="00AE6403" w:rsidRPr="00332412" w:rsidRDefault="00AE6403" w:rsidP="00AE6403">
      <w:pPr>
        <w:ind w:firstLine="567"/>
        <w:jc w:val="both"/>
        <w:rPr>
          <w:rFonts w:ascii="Times New Roman" w:hAnsi="Times New Roman" w:cs="Times New Roman"/>
          <w:color w:val="000000"/>
          <w:sz w:val="24"/>
          <w:szCs w:val="24"/>
          <w:lang w:eastAsia="en-US"/>
        </w:rPr>
      </w:pPr>
    </w:p>
    <w:p w:rsidR="00AE6403" w:rsidRPr="00332412" w:rsidRDefault="00AE64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 xml:space="preserve">Применимые требования ISO/IEC 17021-1, упомянутые в </w:t>
      </w:r>
      <w:r w:rsidR="00E95A39" w:rsidRPr="00332412">
        <w:rPr>
          <w:rFonts w:ascii="Times New Roman" w:hAnsi="Times New Roman" w:cs="Times New Roman"/>
          <w:color w:val="000000"/>
          <w:lang w:eastAsia="en-US"/>
        </w:rPr>
        <w:t>6.2.1</w:t>
      </w:r>
      <w:r w:rsidR="00E95A39" w:rsidRPr="00332412">
        <w:rPr>
          <w:rFonts w:ascii="Times New Roman" w:hAnsi="Times New Roman" w:cs="Times New Roman"/>
          <w:color w:val="000000"/>
          <w:lang w:val="kk-KZ" w:eastAsia="en-US"/>
        </w:rPr>
        <w:t xml:space="preserve"> </w:t>
      </w:r>
      <w:r w:rsidR="001C3F03" w:rsidRPr="00332412">
        <w:rPr>
          <w:rFonts w:ascii="Times New Roman" w:hAnsi="Times New Roman" w:cs="Times New Roman"/>
          <w:color w:val="000000"/>
          <w:lang w:eastAsia="en-US"/>
        </w:rPr>
        <w:t>ISO/IEC 17065:2012, включены в настоящий</w:t>
      </w:r>
      <w:r w:rsidR="004254D8" w:rsidRPr="00332412">
        <w:rPr>
          <w:rFonts w:ascii="Times New Roman" w:hAnsi="Times New Roman" w:cs="Times New Roman"/>
          <w:color w:val="000000"/>
          <w:lang w:eastAsia="en-US"/>
        </w:rPr>
        <w:t xml:space="preserve"> стандарт</w:t>
      </w:r>
      <w:r w:rsidR="001C3F03" w:rsidRPr="00332412">
        <w:rPr>
          <w:rFonts w:ascii="Times New Roman" w:hAnsi="Times New Roman" w:cs="Times New Roman"/>
          <w:color w:val="000000"/>
          <w:lang w:eastAsia="en-US"/>
        </w:rPr>
        <w:t>.</w:t>
      </w:r>
      <w:bookmarkStart w:id="24" w:name="bookmark29"/>
    </w:p>
    <w:p w:rsidR="00E95A39" w:rsidRPr="00332412" w:rsidRDefault="00E95A39"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6</w:t>
      </w:r>
      <w:bookmarkEnd w:id="24"/>
      <w:r w:rsidRPr="00332412">
        <w:rPr>
          <w:rFonts w:ascii="Times New Roman" w:hAnsi="Times New Roman" w:cs="Times New Roman"/>
          <w:b/>
          <w:bCs/>
          <w:color w:val="000000"/>
          <w:sz w:val="24"/>
          <w:szCs w:val="24"/>
          <w:lang w:eastAsia="en-US"/>
        </w:rPr>
        <w:t>.2.2 Внешние ресурсы (аутсорсинг)</w:t>
      </w:r>
    </w:p>
    <w:p w:rsidR="00AE6403" w:rsidRPr="00332412" w:rsidRDefault="00591111"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6.2.2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p>
    <w:p w:rsidR="008C5F61" w:rsidRPr="00332412" w:rsidRDefault="008C5F61" w:rsidP="00AE6403">
      <w:pPr>
        <w:ind w:firstLine="567"/>
        <w:jc w:val="both"/>
        <w:rPr>
          <w:rFonts w:ascii="Times New Roman" w:hAnsi="Times New Roman" w:cs="Times New Roman"/>
          <w:color w:val="000000"/>
          <w:sz w:val="24"/>
          <w:szCs w:val="24"/>
          <w:lang w:eastAsia="en-US"/>
        </w:rPr>
      </w:pPr>
    </w:p>
    <w:p w:rsidR="0041297C" w:rsidRPr="00332412" w:rsidRDefault="0041297C" w:rsidP="00AE6403">
      <w:pPr>
        <w:ind w:firstLine="567"/>
        <w:jc w:val="both"/>
        <w:rPr>
          <w:rFonts w:ascii="Times New Roman" w:hAnsi="Times New Roman" w:cs="Times New Roman"/>
          <w:color w:val="000000"/>
          <w:sz w:val="24"/>
          <w:szCs w:val="24"/>
          <w:lang w:eastAsia="en-US"/>
        </w:rPr>
      </w:pPr>
    </w:p>
    <w:p w:rsidR="00AE6403" w:rsidRPr="00332412" w:rsidRDefault="00AE6403" w:rsidP="00AE6403">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lastRenderedPageBreak/>
        <w:t xml:space="preserve">Примечание - </w:t>
      </w:r>
      <w:r w:rsidR="001C3F03" w:rsidRPr="00332412">
        <w:rPr>
          <w:rFonts w:ascii="Times New Roman" w:hAnsi="Times New Roman" w:cs="Times New Roman"/>
          <w:color w:val="000000"/>
          <w:lang w:eastAsia="en-US"/>
        </w:rPr>
        <w:t xml:space="preserve">Применимые требования ISO/IEC 17021-1, упомянутые в </w:t>
      </w:r>
      <w:r w:rsidR="00111813" w:rsidRPr="00332412">
        <w:rPr>
          <w:rFonts w:ascii="Times New Roman" w:hAnsi="Times New Roman" w:cs="Times New Roman"/>
          <w:color w:val="000000"/>
          <w:lang w:eastAsia="en-US"/>
        </w:rPr>
        <w:t>6.2.2</w:t>
      </w:r>
      <w:r w:rsidR="00111813" w:rsidRPr="00332412">
        <w:rPr>
          <w:rFonts w:ascii="Times New Roman" w:hAnsi="Times New Roman" w:cs="Times New Roman"/>
          <w:color w:val="000000"/>
          <w:lang w:val="kk-KZ" w:eastAsia="en-US"/>
        </w:rPr>
        <w:t xml:space="preserve"> </w:t>
      </w:r>
      <w:r w:rsidR="001C3F03" w:rsidRPr="00332412">
        <w:rPr>
          <w:rFonts w:ascii="Times New Roman" w:hAnsi="Times New Roman" w:cs="Times New Roman"/>
          <w:color w:val="000000"/>
          <w:lang w:eastAsia="en-US"/>
        </w:rPr>
        <w:t xml:space="preserve">ISO/IEC 17065:2012, включены в настоящий </w:t>
      </w:r>
      <w:r w:rsidR="00AC7088" w:rsidRPr="00332412">
        <w:rPr>
          <w:rFonts w:ascii="Times New Roman" w:hAnsi="Times New Roman" w:cs="Times New Roman"/>
          <w:color w:val="000000"/>
          <w:lang w:eastAsia="en-US"/>
        </w:rPr>
        <w:t>стандарт</w:t>
      </w:r>
      <w:r w:rsidR="001C3F03" w:rsidRPr="00332412">
        <w:rPr>
          <w:rFonts w:ascii="Times New Roman" w:hAnsi="Times New Roman" w:cs="Times New Roman"/>
          <w:color w:val="000000"/>
          <w:lang w:eastAsia="en-US"/>
        </w:rPr>
        <w:t>.</w:t>
      </w:r>
      <w:bookmarkStart w:id="25" w:name="bookmark30"/>
    </w:p>
    <w:p w:rsidR="00184E8E" w:rsidRPr="00332412" w:rsidRDefault="00184E8E" w:rsidP="00AE6403">
      <w:pPr>
        <w:ind w:firstLine="567"/>
        <w:jc w:val="both"/>
        <w:rPr>
          <w:rFonts w:ascii="Times New Roman" w:hAnsi="Times New Roman" w:cs="Times New Roman"/>
          <w:color w:val="000000"/>
          <w:lang w:eastAsia="en-US"/>
        </w:rPr>
      </w:pPr>
    </w:p>
    <w:p w:rsidR="00AE6403" w:rsidRPr="00332412" w:rsidRDefault="001C3F03" w:rsidP="00AE6403">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w:t>
      </w:r>
      <w:bookmarkEnd w:id="25"/>
      <w:r w:rsidRPr="00332412">
        <w:rPr>
          <w:rFonts w:ascii="Times New Roman" w:hAnsi="Times New Roman" w:cs="Times New Roman"/>
          <w:b/>
          <w:bCs/>
          <w:color w:val="000000"/>
          <w:sz w:val="24"/>
          <w:szCs w:val="24"/>
          <w:lang w:eastAsia="en-US"/>
        </w:rPr>
        <w:t xml:space="preserve"> Технологические требования</w:t>
      </w:r>
      <w:bookmarkStart w:id="26" w:name="bookmark31"/>
    </w:p>
    <w:p w:rsidR="00AE6403" w:rsidRPr="00332412" w:rsidRDefault="00AE6403" w:rsidP="00AE6403">
      <w:pPr>
        <w:ind w:firstLine="567"/>
        <w:jc w:val="both"/>
        <w:rPr>
          <w:rFonts w:ascii="Times New Roman" w:hAnsi="Times New Roman" w:cs="Times New Roman"/>
          <w:b/>
          <w:bCs/>
          <w:color w:val="000000"/>
          <w:sz w:val="24"/>
          <w:szCs w:val="24"/>
          <w:lang w:eastAsia="en-US"/>
        </w:rPr>
      </w:pPr>
    </w:p>
    <w:p w:rsidR="00AE6403" w:rsidRPr="00332412" w:rsidRDefault="001C3F03" w:rsidP="00AE6403">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26"/>
      <w:r w:rsidRPr="00332412">
        <w:rPr>
          <w:rFonts w:ascii="Times New Roman" w:hAnsi="Times New Roman" w:cs="Times New Roman"/>
          <w:b/>
          <w:bCs/>
          <w:color w:val="000000"/>
          <w:sz w:val="24"/>
          <w:szCs w:val="24"/>
          <w:lang w:eastAsia="en-US"/>
        </w:rPr>
        <w:t>.1 Общие положения</w:t>
      </w:r>
    </w:p>
    <w:p w:rsidR="00184E8E" w:rsidRPr="00332412" w:rsidRDefault="00184E8E" w:rsidP="00AE6403">
      <w:pPr>
        <w:ind w:firstLine="567"/>
        <w:jc w:val="both"/>
        <w:rPr>
          <w:rFonts w:ascii="Times New Roman" w:hAnsi="Times New Roman" w:cs="Times New Roman"/>
          <w:color w:val="000000"/>
          <w:lang w:eastAsia="en-US"/>
        </w:rPr>
      </w:pPr>
    </w:p>
    <w:p w:rsidR="001551D3" w:rsidRPr="00332412" w:rsidRDefault="003C1195"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7.1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Если владелец схемы установил</w:t>
      </w:r>
      <w:r w:rsidR="00371B0D"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 xml:space="preserve">собственные правила для определения категорий, продолжительности аудита и компетенции, результаты правил схемы должны применяться при условии, что правила схемы не меньше, чем те, что требуются в </w:t>
      </w:r>
      <w:r w:rsidR="006E5BF8" w:rsidRPr="00332412">
        <w:rPr>
          <w:rFonts w:ascii="Times New Roman" w:hAnsi="Times New Roman" w:cs="Times New Roman"/>
          <w:color w:val="000000"/>
          <w:sz w:val="24"/>
          <w:szCs w:val="24"/>
          <w:lang w:val="kk-KZ" w:eastAsia="en-US"/>
        </w:rPr>
        <w:t xml:space="preserve">разделе </w:t>
      </w:r>
      <w:r w:rsidRPr="00332412">
        <w:rPr>
          <w:rFonts w:ascii="Times New Roman" w:hAnsi="Times New Roman" w:cs="Times New Roman"/>
          <w:color w:val="000000"/>
          <w:sz w:val="24"/>
          <w:szCs w:val="24"/>
          <w:lang w:eastAsia="en-US"/>
        </w:rPr>
        <w:t>7 и соответствующих приложениях в качестве общей основы.</w:t>
      </w:r>
      <w:bookmarkStart w:id="27" w:name="bookmark32"/>
    </w:p>
    <w:p w:rsidR="00371B0D" w:rsidRPr="00332412" w:rsidRDefault="00371B0D" w:rsidP="001551D3">
      <w:pPr>
        <w:ind w:firstLine="567"/>
        <w:jc w:val="both"/>
        <w:rPr>
          <w:rFonts w:ascii="Times New Roman" w:hAnsi="Times New Roman" w:cs="Times New Roman"/>
          <w:b/>
          <w:bCs/>
          <w:color w:val="000000"/>
          <w:sz w:val="24"/>
          <w:szCs w:val="24"/>
          <w:lang w:eastAsia="en-US"/>
        </w:rPr>
      </w:pPr>
    </w:p>
    <w:p w:rsidR="001551D3" w:rsidRPr="00332412" w:rsidRDefault="001C3F03" w:rsidP="001551D3">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27"/>
      <w:r w:rsidRPr="00332412">
        <w:rPr>
          <w:rFonts w:ascii="Times New Roman" w:hAnsi="Times New Roman" w:cs="Times New Roman"/>
          <w:b/>
          <w:bCs/>
          <w:color w:val="000000"/>
          <w:sz w:val="24"/>
          <w:szCs w:val="24"/>
          <w:lang w:eastAsia="en-US"/>
        </w:rPr>
        <w:t>.2 Применение</w:t>
      </w:r>
    </w:p>
    <w:p w:rsidR="00184E8E" w:rsidRPr="00332412" w:rsidRDefault="00184E8E" w:rsidP="001551D3">
      <w:pPr>
        <w:ind w:firstLine="567"/>
        <w:jc w:val="both"/>
        <w:rPr>
          <w:rFonts w:ascii="Times New Roman" w:hAnsi="Times New Roman" w:cs="Times New Roman"/>
          <w:color w:val="000000"/>
          <w:lang w:eastAsia="en-US"/>
        </w:rPr>
      </w:pPr>
    </w:p>
    <w:p w:rsidR="001551D3" w:rsidRPr="00332412" w:rsidRDefault="00D152A4"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7.2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Орган по сертификации должен потребовать от организации-заявителя предоставить информацию о продуктах и процессах, связанных с определением продолжительности аудита в соответствии с Приложениями А и В.</w:t>
      </w:r>
      <w:bookmarkStart w:id="28" w:name="bookmark33"/>
    </w:p>
    <w:p w:rsidR="001551D3" w:rsidRPr="00332412" w:rsidRDefault="001551D3" w:rsidP="001551D3">
      <w:pPr>
        <w:ind w:firstLine="567"/>
        <w:jc w:val="both"/>
        <w:rPr>
          <w:rFonts w:ascii="Times New Roman" w:hAnsi="Times New Roman" w:cs="Times New Roman"/>
          <w:b/>
          <w:bCs/>
          <w:color w:val="000000"/>
          <w:sz w:val="24"/>
          <w:szCs w:val="24"/>
          <w:lang w:eastAsia="en-US"/>
        </w:rPr>
      </w:pPr>
    </w:p>
    <w:p w:rsidR="001551D3" w:rsidRPr="00332412" w:rsidRDefault="001C3F03" w:rsidP="001551D3">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28"/>
      <w:r w:rsidRPr="00332412">
        <w:rPr>
          <w:rFonts w:ascii="Times New Roman" w:hAnsi="Times New Roman" w:cs="Times New Roman"/>
          <w:b/>
          <w:bCs/>
          <w:color w:val="000000"/>
          <w:sz w:val="24"/>
          <w:szCs w:val="24"/>
          <w:lang w:eastAsia="en-US"/>
        </w:rPr>
        <w:t>.3 Обзор применения</w:t>
      </w:r>
    </w:p>
    <w:p w:rsidR="00184E8E" w:rsidRPr="00332412" w:rsidRDefault="00184E8E" w:rsidP="001551D3">
      <w:pPr>
        <w:ind w:firstLine="567"/>
        <w:jc w:val="both"/>
        <w:rPr>
          <w:rFonts w:ascii="Times New Roman" w:hAnsi="Times New Roman" w:cs="Times New Roman"/>
          <w:color w:val="000000"/>
          <w:lang w:eastAsia="en-US"/>
        </w:rPr>
      </w:pP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7.3.1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рассмотреть полученную информацию (см. 7.2), чтобы убедиться в том, что:</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информации о клиенте, его продуктах/процессах/услугах и его СБПП, включая места работы клиента, и любых других моментах, влияющих на сертификацию (язык, условия безопасности и т. д.), достаточны для проведения процесса сертификации;</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разрешаются любые известные различия в понимании между органом по сертификации и клиентом, включая согласие в отношении стандартов или других нормативных документов;</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определена область применения запрашиваемой сертификации;</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доступны средства для проведения аудитов;</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орган по сертификации обладает компетенцией и возможностями для проведения сертификации.</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7.3.2 </w:t>
      </w:r>
      <w:r w:rsidR="00241A11"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241A11" w:rsidRPr="00332412">
        <w:rPr>
          <w:rFonts w:ascii="Times New Roman" w:hAnsi="Times New Roman" w:cs="Times New Roman"/>
          <w:color w:val="000000"/>
          <w:sz w:val="24"/>
          <w:szCs w:val="24"/>
          <w:lang w:eastAsia="en-US"/>
        </w:rPr>
        <w:t xml:space="preserve"> 7.3.2 </w:t>
      </w:r>
      <w:r w:rsidRPr="00332412">
        <w:rPr>
          <w:rFonts w:ascii="Times New Roman" w:hAnsi="Times New Roman" w:cs="Times New Roman"/>
          <w:color w:val="000000"/>
          <w:sz w:val="24"/>
          <w:szCs w:val="24"/>
          <w:lang w:eastAsia="en-US"/>
        </w:rPr>
        <w:t>ISO/IEC 17065:2012</w:t>
      </w:r>
      <w:r w:rsidR="00241A11" w:rsidRPr="00332412">
        <w:rPr>
          <w:rFonts w:ascii="Times New Roman" w:hAnsi="Times New Roman" w:cs="Times New Roman"/>
          <w:color w:val="000000"/>
          <w:sz w:val="24"/>
          <w:szCs w:val="24"/>
          <w:lang w:eastAsia="en-US"/>
        </w:rPr>
        <w:t>.</w:t>
      </w:r>
      <w:r w:rsidRPr="00332412">
        <w:rPr>
          <w:rFonts w:ascii="Times New Roman" w:hAnsi="Times New Roman" w:cs="Times New Roman"/>
          <w:color w:val="000000"/>
          <w:sz w:val="24"/>
          <w:szCs w:val="24"/>
          <w:lang w:eastAsia="en-US"/>
        </w:rPr>
        <w:t xml:space="preserve"> </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7.3.3 </w:t>
      </w:r>
      <w:r w:rsidR="00241A11"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241A11" w:rsidRPr="00332412">
        <w:rPr>
          <w:rFonts w:ascii="Times New Roman" w:hAnsi="Times New Roman" w:cs="Times New Roman"/>
          <w:color w:val="000000"/>
          <w:sz w:val="24"/>
          <w:szCs w:val="24"/>
          <w:lang w:eastAsia="en-US"/>
        </w:rPr>
        <w:t xml:space="preserve"> 7.3.3 </w:t>
      </w:r>
      <w:r w:rsidRPr="00332412">
        <w:rPr>
          <w:rFonts w:ascii="Times New Roman" w:hAnsi="Times New Roman" w:cs="Times New Roman"/>
          <w:color w:val="000000"/>
          <w:sz w:val="24"/>
          <w:szCs w:val="24"/>
          <w:lang w:eastAsia="en-US"/>
        </w:rPr>
        <w:t>ISO/IEC 17065:2012</w:t>
      </w:r>
      <w:r w:rsidR="00241A11" w:rsidRPr="00332412">
        <w:rPr>
          <w:rFonts w:ascii="Times New Roman" w:hAnsi="Times New Roman" w:cs="Times New Roman"/>
          <w:color w:val="000000"/>
          <w:sz w:val="24"/>
          <w:szCs w:val="24"/>
          <w:lang w:eastAsia="en-US"/>
        </w:rPr>
        <w:t>.</w:t>
      </w:r>
      <w:r w:rsidRPr="00332412">
        <w:rPr>
          <w:rFonts w:ascii="Times New Roman" w:hAnsi="Times New Roman" w:cs="Times New Roman"/>
          <w:color w:val="000000"/>
          <w:sz w:val="24"/>
          <w:szCs w:val="24"/>
          <w:lang w:eastAsia="en-US"/>
        </w:rPr>
        <w:t xml:space="preserve"> </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7.3.4 </w:t>
      </w:r>
      <w:r w:rsidR="00241A11"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241A11" w:rsidRPr="00332412">
        <w:rPr>
          <w:rFonts w:ascii="Times New Roman" w:hAnsi="Times New Roman" w:cs="Times New Roman"/>
          <w:color w:val="000000"/>
          <w:sz w:val="24"/>
          <w:szCs w:val="24"/>
          <w:lang w:eastAsia="en-US"/>
        </w:rPr>
        <w:t xml:space="preserve"> 7.3.4 </w:t>
      </w:r>
      <w:r w:rsidRPr="00332412">
        <w:rPr>
          <w:rFonts w:ascii="Times New Roman" w:hAnsi="Times New Roman" w:cs="Times New Roman"/>
          <w:color w:val="000000"/>
          <w:sz w:val="24"/>
          <w:szCs w:val="24"/>
          <w:lang w:eastAsia="en-US"/>
        </w:rPr>
        <w:t>ISO/IEC 17065:2012</w:t>
      </w:r>
      <w:r w:rsidR="00241A11" w:rsidRPr="00332412">
        <w:rPr>
          <w:rFonts w:ascii="Times New Roman" w:hAnsi="Times New Roman" w:cs="Times New Roman"/>
          <w:color w:val="000000"/>
          <w:sz w:val="24"/>
          <w:szCs w:val="24"/>
          <w:lang w:eastAsia="en-US"/>
        </w:rPr>
        <w:t>.</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7.3.5 </w:t>
      </w:r>
      <w:r w:rsidR="00241A11"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241A11" w:rsidRPr="00332412">
        <w:rPr>
          <w:rFonts w:ascii="Times New Roman" w:hAnsi="Times New Roman" w:cs="Times New Roman"/>
          <w:color w:val="000000"/>
          <w:sz w:val="24"/>
          <w:szCs w:val="24"/>
          <w:lang w:eastAsia="en-US"/>
        </w:rPr>
        <w:t xml:space="preserve"> 7.3.5 </w:t>
      </w:r>
      <w:r w:rsidRPr="00332412">
        <w:rPr>
          <w:rFonts w:ascii="Times New Roman" w:hAnsi="Times New Roman" w:cs="Times New Roman"/>
          <w:color w:val="000000"/>
          <w:sz w:val="24"/>
          <w:szCs w:val="24"/>
          <w:lang w:eastAsia="en-US"/>
        </w:rPr>
        <w:t>ISO/IEC 17065:2012</w:t>
      </w:r>
      <w:r w:rsidR="00241A11" w:rsidRPr="00332412">
        <w:rPr>
          <w:rFonts w:ascii="Times New Roman" w:hAnsi="Times New Roman" w:cs="Times New Roman"/>
          <w:color w:val="000000"/>
          <w:sz w:val="24"/>
          <w:szCs w:val="24"/>
          <w:lang w:eastAsia="en-US"/>
        </w:rPr>
        <w:t>.</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7.3.6</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определить соответствующую область применения сертификации для организации, подающей заявление на сертификацию, используя Приложение А, если в схеме не предусмотрены конкретные категории или подкатегории. Орган по сертификации должен определить категорию или подкатегорию в области сертификации для каждого объекта или объектов путем краткого описания основных типов продукции и процессов для продукции и/или услуг, которые оцениваются органом по сертификации.</w:t>
      </w:r>
    </w:p>
    <w:p w:rsidR="001551D3"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7.3.7 Определенная область сертификации не должна:</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вводить в заблуждение;</w:t>
      </w:r>
    </w:p>
    <w:p w:rsidR="001551D3" w:rsidRPr="00332412" w:rsidRDefault="001C3F03" w:rsidP="001551D3">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исключать виды деятельности, процессы, продукты или услуги из области применения сертификации, если эти виды деятельности, процессы, продукты или услуги могут повлиять на пищевую безопасность конечных продуктов, как это определено правовой ответственностью деятельности организаций;</w:t>
      </w:r>
    </w:p>
    <w:p w:rsidR="00C13757" w:rsidRPr="00332412" w:rsidRDefault="001C3F03" w:rsidP="00C13757">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lastRenderedPageBreak/>
        <w:t>- включать в себя любые рекламные заявления, бренды или требования, которые не попадают в область применения сертификационной системы.</w:t>
      </w:r>
      <w:bookmarkStart w:id="29" w:name="bookmark34"/>
    </w:p>
    <w:p w:rsidR="00C13757" w:rsidRPr="00332412" w:rsidRDefault="00C13757" w:rsidP="00C13757">
      <w:pPr>
        <w:ind w:firstLine="567"/>
        <w:jc w:val="both"/>
        <w:rPr>
          <w:rFonts w:ascii="Times New Roman" w:hAnsi="Times New Roman" w:cs="Times New Roman"/>
          <w:b/>
          <w:bCs/>
          <w:color w:val="000000"/>
          <w:sz w:val="24"/>
          <w:szCs w:val="24"/>
          <w:lang w:eastAsia="en-US"/>
        </w:rPr>
      </w:pP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w:t>
      </w:r>
      <w:bookmarkEnd w:id="29"/>
      <w:r w:rsidRPr="00332412">
        <w:rPr>
          <w:rFonts w:ascii="Times New Roman" w:hAnsi="Times New Roman" w:cs="Times New Roman"/>
          <w:b/>
          <w:bCs/>
          <w:color w:val="000000"/>
          <w:sz w:val="24"/>
          <w:szCs w:val="24"/>
          <w:lang w:eastAsia="en-US"/>
        </w:rPr>
        <w:t>.4 Оценка</w:t>
      </w:r>
    </w:p>
    <w:p w:rsidR="00C13757" w:rsidRPr="00332412" w:rsidRDefault="00C13757" w:rsidP="00C13757">
      <w:pPr>
        <w:ind w:firstLine="567"/>
        <w:jc w:val="both"/>
        <w:rPr>
          <w:rFonts w:ascii="Times New Roman" w:hAnsi="Times New Roman" w:cs="Times New Roman"/>
          <w:color w:val="000000"/>
          <w:lang w:eastAsia="en-US"/>
        </w:rPr>
      </w:pPr>
    </w:p>
    <w:p w:rsidR="00C13757" w:rsidRPr="00332412" w:rsidRDefault="001551D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ISO/IEC 17065 относится к «оценке» и применяется к разным типам схем сертификации продукции, процессов и услуг, которые включают в себя деятельность по оценке соответствия, включая инспекции, испытания, аудит, верификацию и валидацию. В контексте настоящего</w:t>
      </w:r>
      <w:r w:rsidR="0004593E" w:rsidRPr="00332412">
        <w:rPr>
          <w:rFonts w:ascii="Times New Roman" w:hAnsi="Times New Roman" w:cs="Times New Roman"/>
          <w:color w:val="000000"/>
          <w:lang w:val="kk-KZ" w:eastAsia="en-US"/>
        </w:rPr>
        <w:t xml:space="preserve"> стандарта </w:t>
      </w:r>
      <w:r w:rsidR="001C3F03" w:rsidRPr="00332412">
        <w:rPr>
          <w:rFonts w:ascii="Times New Roman" w:hAnsi="Times New Roman" w:cs="Times New Roman"/>
          <w:color w:val="000000"/>
          <w:lang w:eastAsia="en-US"/>
        </w:rPr>
        <w:t>деятельность по оценке</w:t>
      </w:r>
      <w:r w:rsidRPr="00332412">
        <w:rPr>
          <w:rFonts w:ascii="Times New Roman" w:hAnsi="Times New Roman" w:cs="Times New Roman"/>
          <w:color w:val="000000"/>
          <w:lang w:eastAsia="en-US"/>
        </w:rPr>
        <w:t xml:space="preserve"> - </w:t>
      </w:r>
      <w:r w:rsidR="001C3F03" w:rsidRPr="00332412">
        <w:rPr>
          <w:rFonts w:ascii="Times New Roman" w:hAnsi="Times New Roman" w:cs="Times New Roman"/>
          <w:color w:val="000000"/>
          <w:lang w:eastAsia="en-US"/>
        </w:rPr>
        <w:t>это аудит, поэтому терминология, используемая в данном под</w:t>
      </w:r>
      <w:r w:rsidR="0004593E" w:rsidRPr="00332412">
        <w:rPr>
          <w:rFonts w:ascii="Times New Roman" w:hAnsi="Times New Roman" w:cs="Times New Roman"/>
          <w:color w:val="000000"/>
          <w:lang w:val="kk-KZ" w:eastAsia="en-US"/>
        </w:rPr>
        <w:t>разделе</w:t>
      </w:r>
      <w:r w:rsidR="001C3F03" w:rsidRPr="00332412">
        <w:rPr>
          <w:rFonts w:ascii="Times New Roman" w:hAnsi="Times New Roman" w:cs="Times New Roman"/>
          <w:color w:val="000000"/>
          <w:lang w:eastAsia="en-US"/>
        </w:rPr>
        <w:t>, относится только к аудиту.</w:t>
      </w:r>
      <w:bookmarkStart w:id="30" w:name="bookmark35"/>
    </w:p>
    <w:p w:rsidR="00C13757" w:rsidRPr="00332412" w:rsidRDefault="00C13757" w:rsidP="00C13757">
      <w:pPr>
        <w:ind w:firstLine="567"/>
        <w:jc w:val="both"/>
        <w:rPr>
          <w:rFonts w:ascii="Times New Roman" w:hAnsi="Times New Roman" w:cs="Times New Roman"/>
          <w:b/>
          <w:bCs/>
          <w:color w:val="000000"/>
          <w:sz w:val="24"/>
          <w:szCs w:val="24"/>
          <w:lang w:eastAsia="en-US"/>
        </w:rPr>
      </w:pPr>
    </w:p>
    <w:p w:rsidR="00C13757" w:rsidRPr="00332412" w:rsidRDefault="001C3F03" w:rsidP="00C13757">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30"/>
      <w:r w:rsidRPr="00332412">
        <w:rPr>
          <w:rFonts w:ascii="Times New Roman" w:hAnsi="Times New Roman" w:cs="Times New Roman"/>
          <w:b/>
          <w:bCs/>
          <w:color w:val="000000"/>
          <w:sz w:val="24"/>
          <w:szCs w:val="24"/>
          <w:lang w:eastAsia="en-US"/>
        </w:rPr>
        <w:t>.4.1 Деятельность перед аудитом</w:t>
      </w:r>
      <w:bookmarkStart w:id="31" w:name="bookmark36"/>
    </w:p>
    <w:p w:rsidR="00C13757" w:rsidRPr="00332412" w:rsidRDefault="001C3F03" w:rsidP="00C13757">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31"/>
      <w:r w:rsidRPr="00332412">
        <w:rPr>
          <w:rFonts w:ascii="Times New Roman" w:hAnsi="Times New Roman" w:cs="Times New Roman"/>
          <w:b/>
          <w:bCs/>
          <w:color w:val="000000"/>
          <w:sz w:val="24"/>
          <w:szCs w:val="24"/>
          <w:lang w:eastAsia="en-US"/>
        </w:rPr>
        <w:t>.4.1.1 Программа аудита</w:t>
      </w:r>
    </w:p>
    <w:p w:rsidR="00C13757" w:rsidRPr="00332412" w:rsidRDefault="00C13757" w:rsidP="00C13757">
      <w:pPr>
        <w:ind w:firstLine="567"/>
        <w:jc w:val="both"/>
        <w:rPr>
          <w:rFonts w:ascii="Times New Roman" w:hAnsi="Times New Roman" w:cs="Times New Roman"/>
          <w:color w:val="000000"/>
          <w:sz w:val="24"/>
          <w:szCs w:val="24"/>
          <w:lang w:eastAsia="en-US"/>
        </w:rPr>
      </w:pPr>
    </w:p>
    <w:p w:rsidR="00C13757" w:rsidRPr="00332412" w:rsidRDefault="00C13757" w:rsidP="00C13757">
      <w:pPr>
        <w:ind w:firstLine="567"/>
        <w:jc w:val="both"/>
        <w:rPr>
          <w:rFonts w:ascii="Times New Roman" w:hAnsi="Times New Roman" w:cs="Times New Roman"/>
          <w:color w:val="000000"/>
          <w:lang w:val="kk-KZ"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 xml:space="preserve">«Программа аудита» определяется как эквивалент «плана оценки», требуемого в </w:t>
      </w:r>
      <w:r w:rsidR="00345FD1" w:rsidRPr="00332412">
        <w:rPr>
          <w:rFonts w:ascii="Times New Roman" w:hAnsi="Times New Roman" w:cs="Times New Roman"/>
          <w:color w:val="000000"/>
          <w:lang w:eastAsia="en-US"/>
        </w:rPr>
        <w:t>7.4.1</w:t>
      </w:r>
      <w:r w:rsidR="00345FD1" w:rsidRPr="00332412">
        <w:rPr>
          <w:rFonts w:ascii="Times New Roman" w:hAnsi="Times New Roman" w:cs="Times New Roman"/>
          <w:color w:val="000000"/>
          <w:lang w:val="kk-KZ" w:eastAsia="en-US"/>
        </w:rPr>
        <w:t xml:space="preserve"> </w:t>
      </w:r>
      <w:r w:rsidR="001C3F03" w:rsidRPr="00332412">
        <w:rPr>
          <w:rFonts w:ascii="Times New Roman" w:hAnsi="Times New Roman" w:cs="Times New Roman"/>
          <w:color w:val="000000"/>
          <w:lang w:eastAsia="en-US"/>
        </w:rPr>
        <w:t>ISO/IEC 17065:2012</w:t>
      </w:r>
      <w:r w:rsidR="00345FD1" w:rsidRPr="00332412">
        <w:rPr>
          <w:rFonts w:ascii="Times New Roman" w:hAnsi="Times New Roman" w:cs="Times New Roman"/>
          <w:color w:val="000000"/>
          <w:lang w:val="kk-KZ" w:eastAsia="en-US"/>
        </w:rPr>
        <w:t>.</w:t>
      </w:r>
    </w:p>
    <w:p w:rsidR="00C13757" w:rsidRPr="00332412" w:rsidRDefault="00C13757" w:rsidP="00C13757">
      <w:pPr>
        <w:ind w:firstLine="567"/>
        <w:jc w:val="both"/>
        <w:rPr>
          <w:rFonts w:ascii="Times New Roman" w:hAnsi="Times New Roman" w:cs="Times New Roman"/>
          <w:color w:val="000000"/>
          <w:sz w:val="24"/>
          <w:szCs w:val="24"/>
          <w:lang w:eastAsia="en-US"/>
        </w:rPr>
      </w:pPr>
    </w:p>
    <w:p w:rsidR="00C13757" w:rsidRPr="00332412" w:rsidRDefault="001C3F03" w:rsidP="00C13757">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Орган по сертификации должен иметь программу аудиторской деятельности, включая аудиторскую деятельность, проводимую удаленно, чтобы обеспечить необходимые меры для управления каждым аудитом. Программа должна быть четкой в отношении отдельных видов деятельности (например, аудита, тестирования и инспекции), но необходимо учитывать, что отдельные действия не всегда можно отличить друг от друга при проведении на месте.</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Орган по сертификации должен выбирать время и сезон аудита, чтобы группа аудиторов могла провести аудит организации, работающей с репрезентативным количеством продуктов и процессов, охватываемых областью применения, используя критерии схемы сертификации, если таковые имеются.</w:t>
      </w:r>
    </w:p>
    <w:p w:rsidR="00C13757" w:rsidRPr="00332412" w:rsidRDefault="00C13757" w:rsidP="00C13757">
      <w:pPr>
        <w:ind w:firstLine="567"/>
        <w:jc w:val="both"/>
        <w:rPr>
          <w:rFonts w:ascii="Times New Roman" w:hAnsi="Times New Roman" w:cs="Times New Roman"/>
          <w:color w:val="000000"/>
          <w:sz w:val="24"/>
          <w:szCs w:val="24"/>
          <w:lang w:eastAsia="en-US"/>
        </w:rPr>
      </w:pPr>
    </w:p>
    <w:p w:rsidR="00C13757" w:rsidRPr="00332412" w:rsidRDefault="00C13757"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В зависимости от характеристик схемы сертификации и требований СБПП, программа аудита может представлять собой типовой план, применимый ко всем видам деятельности, включая аудит соответствующих элементов системы менеджмента (например, системы менеджмента безопасности пищевой продукции или их интеграции), когда это применимо, или конкретный для определенного вида деятельности, или их сочетание.</w:t>
      </w:r>
    </w:p>
    <w:p w:rsidR="00C13757" w:rsidRPr="00332412" w:rsidRDefault="00C13757" w:rsidP="00C13757">
      <w:pPr>
        <w:ind w:firstLine="567"/>
        <w:jc w:val="both"/>
        <w:rPr>
          <w:rFonts w:ascii="Times New Roman" w:hAnsi="Times New Roman" w:cs="Times New Roman"/>
          <w:b/>
          <w:bCs/>
          <w:color w:val="000000"/>
          <w:sz w:val="24"/>
          <w:szCs w:val="24"/>
          <w:lang w:eastAsia="en-US"/>
        </w:rPr>
      </w:pP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7.4.1.2 Определение продолжительности аудита</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7.4.1.2.1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иметь документированные процедуры для определения времени аудита. Для каждого клиента орган по сертификации должен определить время, необходимое для планирования и проведения полного и эффективного аудита СБПП. При определении продолжительности аудита орган по сертификации должен использовать методологию, описанную в Приложении B. Время аудита, определенное органом по сертификации, и обоснование такого определения должны быть зарегистрированы, включая обоснование любых сокращений или дополнений.</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7.4.1.2.2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При определении и документировании необходимого времени аудита орган по сертификации должен определить:</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a) время подготовки к аудиту;</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b) минимальную продолжительность аудита каждого объекта на месте или удаленного аудита, как указано </w:t>
      </w:r>
      <w:r w:rsidR="00BF51E9" w:rsidRPr="00332412">
        <w:rPr>
          <w:rFonts w:ascii="Times New Roman" w:hAnsi="Times New Roman" w:cs="Times New Roman"/>
          <w:color w:val="000000"/>
          <w:sz w:val="24"/>
          <w:szCs w:val="24"/>
          <w:lang w:val="kk-KZ" w:eastAsia="en-US"/>
        </w:rPr>
        <w:t xml:space="preserve">в </w:t>
      </w:r>
      <w:r w:rsidRPr="00332412">
        <w:rPr>
          <w:rFonts w:ascii="Times New Roman" w:hAnsi="Times New Roman" w:cs="Times New Roman"/>
          <w:color w:val="000000"/>
          <w:sz w:val="24"/>
          <w:szCs w:val="24"/>
          <w:lang w:eastAsia="en-US"/>
        </w:rPr>
        <w:t xml:space="preserve">В.1, </w:t>
      </w:r>
      <w:hyperlink r:id="rId14" w:anchor="bookmark44" w:history="1">
        <w:r w:rsidRPr="00332412">
          <w:rPr>
            <w:rFonts w:ascii="Times New Roman" w:hAnsi="Times New Roman" w:cs="Times New Roman"/>
            <w:color w:val="000000"/>
            <w:sz w:val="24"/>
            <w:szCs w:val="24"/>
            <w:lang w:eastAsia="en-US"/>
          </w:rPr>
          <w:t>B.2</w:t>
        </w:r>
      </w:hyperlink>
      <w:r w:rsidRPr="00332412">
        <w:rPr>
          <w:rFonts w:ascii="Times New Roman" w:hAnsi="Times New Roman" w:cs="Times New Roman"/>
          <w:color w:val="000000"/>
          <w:sz w:val="24"/>
          <w:szCs w:val="24"/>
          <w:lang w:eastAsia="en-US"/>
        </w:rPr>
        <w:t xml:space="preserve"> и </w:t>
      </w:r>
      <w:hyperlink r:id="rId15" w:anchor="bookmark45" w:history="1">
        <w:r w:rsidRPr="00332412">
          <w:rPr>
            <w:rFonts w:ascii="Times New Roman" w:hAnsi="Times New Roman" w:cs="Times New Roman"/>
            <w:color w:val="000000"/>
            <w:sz w:val="24"/>
            <w:szCs w:val="24"/>
            <w:lang w:eastAsia="en-US"/>
          </w:rPr>
          <w:t>B</w:t>
        </w:r>
        <w:r w:rsidRPr="00332412">
          <w:rPr>
            <w:rFonts w:ascii="Times New Roman" w:hAnsi="Times New Roman" w:cs="Times New Roman"/>
            <w:smallCaps/>
            <w:color w:val="000000"/>
            <w:sz w:val="24"/>
            <w:szCs w:val="24"/>
            <w:lang w:eastAsia="en-US"/>
          </w:rPr>
          <w:t>.</w:t>
        </w:r>
        <w:r w:rsidRPr="00332412">
          <w:rPr>
            <w:rFonts w:ascii="Times New Roman" w:hAnsi="Times New Roman" w:cs="Times New Roman"/>
            <w:color w:val="000000"/>
            <w:sz w:val="24"/>
            <w:szCs w:val="24"/>
            <w:lang w:eastAsia="en-US"/>
          </w:rPr>
          <w:t>3</w:t>
        </w:r>
      </w:hyperlink>
      <w:r w:rsidR="00BF51E9"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и Таблице В.1;</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время для отчетности и, если применимо, проведения деятельности после аудита;</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количество аудиторов на день аудита соразмерно с ресурсами организации;</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если необходимы дополнительные встречи (например, обзорные совещания, координация, инструктаж аудиторской команды), может потребоваться увеличение времени аудита;</w:t>
      </w:r>
    </w:p>
    <w:p w:rsidR="00B743F9"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f) где применимо и согласовано, время, необходимое для обеспечения эффективного </w:t>
      </w:r>
      <w:r w:rsidRPr="00332412">
        <w:rPr>
          <w:rFonts w:ascii="Times New Roman" w:hAnsi="Times New Roman" w:cs="Times New Roman"/>
          <w:color w:val="000000"/>
          <w:sz w:val="24"/>
          <w:szCs w:val="24"/>
          <w:lang w:eastAsia="en-US"/>
        </w:rPr>
        <w:lastRenderedPageBreak/>
        <w:t>удаленного аудита или использования информационных и коммуникационных технологий (ИКТ).</w:t>
      </w:r>
    </w:p>
    <w:p w:rsidR="00C13757" w:rsidRPr="00332412" w:rsidRDefault="001C3F03" w:rsidP="00C13757">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7.4.1.3 Отбор нескольких объектов</w:t>
      </w:r>
      <w:bookmarkStart w:id="32" w:name="bookmark37"/>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w:t>
      </w:r>
      <w:bookmarkEnd w:id="32"/>
      <w:r w:rsidRPr="00332412">
        <w:rPr>
          <w:rFonts w:ascii="Times New Roman" w:hAnsi="Times New Roman" w:cs="Times New Roman"/>
          <w:color w:val="000000"/>
          <w:sz w:val="24"/>
          <w:szCs w:val="24"/>
          <w:lang w:eastAsia="en-US"/>
        </w:rPr>
        <w:t>.4.1.3.1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Организация, состоящая из нескольких объектов</w:t>
      </w:r>
      <w:r w:rsidR="00B743F9" w:rsidRPr="00332412">
        <w:rPr>
          <w:rFonts w:ascii="Times New Roman" w:hAnsi="Times New Roman" w:cs="Times New Roman"/>
          <w:color w:val="000000"/>
          <w:sz w:val="24"/>
          <w:szCs w:val="24"/>
          <w:lang w:eastAsia="en-US"/>
        </w:rPr>
        <w:t xml:space="preserve"> - </w:t>
      </w:r>
      <w:r w:rsidRPr="00332412">
        <w:rPr>
          <w:rFonts w:ascii="Times New Roman" w:hAnsi="Times New Roman" w:cs="Times New Roman"/>
          <w:color w:val="000000"/>
          <w:sz w:val="24"/>
          <w:szCs w:val="24"/>
          <w:lang w:eastAsia="en-US"/>
        </w:rPr>
        <w:t>это организация, имеющая установленную центральную функцию, в которой планируется, контролируется или управляется определенная деятельность СБПП, а также сеть объектов, на которых такая деятельность выполняется полностью или частично. Примеры возможных организаций, состоящих из нескольких объектов:</w:t>
      </w: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w:t>
      </w:r>
      <w:r w:rsidR="001C3F03" w:rsidRPr="00332412">
        <w:rPr>
          <w:rFonts w:ascii="Times New Roman" w:hAnsi="Times New Roman" w:cs="Times New Roman"/>
          <w:color w:val="000000"/>
          <w:sz w:val="24"/>
          <w:szCs w:val="24"/>
          <w:lang w:eastAsia="en-US"/>
        </w:rPr>
        <w:t>организации, работающие по франшизе;</w:t>
      </w: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w:t>
      </w:r>
      <w:r w:rsidR="001C3F03" w:rsidRPr="00332412">
        <w:rPr>
          <w:rFonts w:ascii="Times New Roman" w:hAnsi="Times New Roman" w:cs="Times New Roman"/>
          <w:color w:val="000000"/>
          <w:sz w:val="24"/>
          <w:szCs w:val="24"/>
          <w:lang w:eastAsia="en-US"/>
        </w:rPr>
        <w:t>производственная компания с одной или несколькими производственными площадками и сетью офисов продаж;</w:t>
      </w: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w:t>
      </w:r>
      <w:r w:rsidR="001C3F03" w:rsidRPr="00332412">
        <w:rPr>
          <w:rFonts w:ascii="Times New Roman" w:hAnsi="Times New Roman" w:cs="Times New Roman"/>
          <w:color w:val="000000"/>
          <w:sz w:val="24"/>
          <w:szCs w:val="24"/>
          <w:lang w:eastAsia="en-US"/>
        </w:rPr>
        <w:t>сервисные организации с несколькими объектами, предлагающими аналогичную услугу;</w:t>
      </w: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w:t>
      </w:r>
      <w:r w:rsidR="001C3F03" w:rsidRPr="00332412">
        <w:rPr>
          <w:rFonts w:ascii="Times New Roman" w:hAnsi="Times New Roman" w:cs="Times New Roman"/>
          <w:color w:val="000000"/>
          <w:sz w:val="24"/>
          <w:szCs w:val="24"/>
          <w:lang w:eastAsia="en-US"/>
        </w:rPr>
        <w:t>организации с несколькими филиалами.</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Организация с несколькими объектами имеет несколько местоположений с разными адресами с участием разных владельцев или без них.</w:t>
      </w:r>
    </w:p>
    <w:p w:rsidR="002F5B8D" w:rsidRPr="00332412" w:rsidRDefault="002F5B8D" w:rsidP="002F5B8D">
      <w:pPr>
        <w:ind w:firstLine="567"/>
        <w:jc w:val="both"/>
        <w:rPr>
          <w:rFonts w:ascii="Times New Roman" w:hAnsi="Times New Roman" w:cs="Times New Roman"/>
          <w:color w:val="000000"/>
          <w:sz w:val="24"/>
          <w:szCs w:val="24"/>
          <w:lang w:eastAsia="en-US"/>
        </w:rPr>
      </w:pP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 xml:space="preserve">Концепция организации с несколькими объектами в контексте </w:t>
      </w:r>
      <w:r w:rsidR="003D2718" w:rsidRPr="00332412">
        <w:rPr>
          <w:rFonts w:ascii="Times New Roman" w:hAnsi="Times New Roman" w:cs="Times New Roman"/>
          <w:color w:val="000000"/>
          <w:lang w:val="kk-KZ" w:eastAsia="en-US"/>
        </w:rPr>
        <w:t xml:space="preserve">настоящего стандарта </w:t>
      </w:r>
      <w:r w:rsidR="001C3F03" w:rsidRPr="00332412">
        <w:rPr>
          <w:rFonts w:ascii="Times New Roman" w:hAnsi="Times New Roman" w:cs="Times New Roman"/>
          <w:color w:val="000000"/>
          <w:lang w:eastAsia="en-US"/>
        </w:rPr>
        <w:t xml:space="preserve">не включает в себя сельскохозяйственные работы (т.е. категории А и В </w:t>
      </w:r>
      <w:proofErr w:type="spellStart"/>
      <w:r w:rsidR="001C3F03" w:rsidRPr="00332412">
        <w:rPr>
          <w:rFonts w:ascii="Times New Roman" w:hAnsi="Times New Roman" w:cs="Times New Roman"/>
          <w:color w:val="000000"/>
          <w:lang w:eastAsia="en-US"/>
        </w:rPr>
        <w:t>в</w:t>
      </w:r>
      <w:proofErr w:type="spellEnd"/>
      <w:r w:rsidR="001C3F03" w:rsidRPr="00332412">
        <w:rPr>
          <w:rFonts w:ascii="Times New Roman" w:hAnsi="Times New Roman" w:cs="Times New Roman"/>
          <w:color w:val="000000"/>
          <w:lang w:eastAsia="en-US"/>
        </w:rPr>
        <w:t xml:space="preserve"> Приложении А), которые имеют ряд производственных площадок (например, поля, амбары, загоны, пастбища) в пределах своей деятельности. Сельскохозяйственные работы со складскими помещениями или упаковочными цехами в нескольких местах, связанных с их производственными площадками, обычно не считаются работами на нескольких объектах, если только эти объекты не зависят от других функций (т.е. отдельные бригады, которые могут выполнять сельскохозяйственные работы на нескольких объектах). Несколько объектов могут включать в себя группы производителей, управляемые центральной функцией.</w:t>
      </w:r>
    </w:p>
    <w:p w:rsidR="002F5B8D" w:rsidRPr="00332412" w:rsidRDefault="002F5B8D" w:rsidP="002F5B8D">
      <w:pPr>
        <w:ind w:firstLine="567"/>
        <w:jc w:val="both"/>
        <w:rPr>
          <w:rFonts w:ascii="Times New Roman" w:hAnsi="Times New Roman" w:cs="Times New Roman"/>
          <w:b/>
          <w:bCs/>
          <w:color w:val="000000"/>
          <w:sz w:val="24"/>
          <w:szCs w:val="24"/>
          <w:lang w:eastAsia="en-US"/>
        </w:rPr>
      </w:pPr>
    </w:p>
    <w:p w:rsidR="002F5B8D" w:rsidRPr="00332412" w:rsidRDefault="001C3F03" w:rsidP="002F5B8D">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7.4.1.3.2</w:t>
      </w:r>
      <w:r w:rsidR="00D3017E" w:rsidRPr="00332412">
        <w:rPr>
          <w:rFonts w:ascii="Times New Roman" w:hAnsi="Times New Roman" w:cs="Times New Roman"/>
          <w:b/>
          <w:bCs/>
          <w:color w:val="000000"/>
          <w:sz w:val="24"/>
          <w:szCs w:val="24"/>
          <w:lang w:val="kk-KZ" w:eastAsia="en-US"/>
        </w:rPr>
        <w:t xml:space="preserve"> </w:t>
      </w:r>
      <w:r w:rsidR="00D3017E" w:rsidRPr="00332412">
        <w:rPr>
          <w:rFonts w:ascii="Times New Roman" w:hAnsi="Times New Roman" w:cs="Times New Roman"/>
          <w:color w:val="000000"/>
          <w:sz w:val="24"/>
          <w:szCs w:val="24"/>
          <w:lang w:val="kk-KZ" w:eastAsia="en-US"/>
        </w:rPr>
        <w:t>О</w:t>
      </w:r>
      <w:proofErr w:type="spellStart"/>
      <w:r w:rsidRPr="00332412">
        <w:rPr>
          <w:rFonts w:ascii="Times New Roman" w:hAnsi="Times New Roman" w:cs="Times New Roman"/>
          <w:color w:val="000000"/>
          <w:sz w:val="24"/>
          <w:szCs w:val="24"/>
          <w:lang w:eastAsia="en-US"/>
        </w:rPr>
        <w:t>рган</w:t>
      </w:r>
      <w:proofErr w:type="spellEnd"/>
      <w:r w:rsidRPr="00332412">
        <w:rPr>
          <w:rFonts w:ascii="Times New Roman" w:hAnsi="Times New Roman" w:cs="Times New Roman"/>
          <w:color w:val="000000"/>
          <w:sz w:val="24"/>
          <w:szCs w:val="24"/>
          <w:lang w:eastAsia="en-US"/>
        </w:rPr>
        <w:t xml:space="preserve"> по сертификации </w:t>
      </w:r>
      <w:r w:rsidR="00D3017E" w:rsidRPr="00332412">
        <w:rPr>
          <w:rFonts w:ascii="Times New Roman" w:hAnsi="Times New Roman" w:cs="Times New Roman"/>
          <w:color w:val="000000"/>
          <w:sz w:val="24"/>
          <w:szCs w:val="24"/>
          <w:lang w:val="kk-KZ" w:eastAsia="en-US"/>
        </w:rPr>
        <w:t xml:space="preserve">при проведении </w:t>
      </w:r>
      <w:r w:rsidRPr="00332412">
        <w:rPr>
          <w:rFonts w:ascii="Times New Roman" w:hAnsi="Times New Roman" w:cs="Times New Roman"/>
          <w:color w:val="000000"/>
          <w:sz w:val="24"/>
          <w:szCs w:val="24"/>
          <w:lang w:eastAsia="en-US"/>
        </w:rPr>
        <w:t>аудит</w:t>
      </w:r>
      <w:r w:rsidR="00D3017E" w:rsidRPr="00332412">
        <w:rPr>
          <w:rFonts w:ascii="Times New Roman" w:hAnsi="Times New Roman" w:cs="Times New Roman"/>
          <w:color w:val="000000"/>
          <w:sz w:val="24"/>
          <w:szCs w:val="24"/>
          <w:lang w:val="kk-KZ" w:eastAsia="en-US"/>
        </w:rPr>
        <w:t>а</w:t>
      </w:r>
      <w:r w:rsidRPr="00332412">
        <w:rPr>
          <w:rFonts w:ascii="Times New Roman" w:hAnsi="Times New Roman" w:cs="Times New Roman"/>
          <w:color w:val="000000"/>
          <w:sz w:val="24"/>
          <w:szCs w:val="24"/>
          <w:lang w:eastAsia="en-US"/>
        </w:rPr>
        <w:t xml:space="preserve"> СБПП организации с несколькими объектами (см. 7.4.1.3.1)</w:t>
      </w:r>
      <w:r w:rsidR="00D3017E"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 xml:space="preserve">может использовать метод выборки. Выборка организаций с несколькими объектами должна охватывать все виды деятельности организации в рамках сертификации. Категории, в которых разрешена выборка, </w:t>
      </w:r>
      <w:r w:rsidR="003E7486" w:rsidRPr="00332412">
        <w:rPr>
          <w:rFonts w:ascii="Times New Roman" w:hAnsi="Times New Roman" w:cs="Times New Roman"/>
          <w:color w:val="000000"/>
          <w:sz w:val="24"/>
          <w:szCs w:val="24"/>
          <w:lang w:eastAsia="en-US"/>
        </w:rPr>
        <w:br/>
      </w:r>
      <w:r w:rsidRPr="00332412">
        <w:rPr>
          <w:rFonts w:ascii="Times New Roman" w:hAnsi="Times New Roman" w:cs="Times New Roman"/>
          <w:color w:val="000000"/>
          <w:sz w:val="24"/>
          <w:szCs w:val="24"/>
          <w:lang w:eastAsia="en-US"/>
        </w:rPr>
        <w:t>см. в 7.4.1.5.</w:t>
      </w:r>
    </w:p>
    <w:p w:rsidR="00D3017E" w:rsidRPr="00332412" w:rsidRDefault="00D3017E" w:rsidP="002F5B8D">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7.4.1.3.2 Когда от органа по сертификации требуется провести аудит FSS организации с несколькими площадками (см. 7.4.1.3.1), он может использовать выборочный подход. </w:t>
      </w:r>
    </w:p>
    <w:p w:rsidR="00D3017E" w:rsidRPr="00332412" w:rsidRDefault="00D3017E" w:rsidP="002F5B8D">
      <w:pPr>
        <w:ind w:firstLine="567"/>
        <w:jc w:val="both"/>
        <w:rPr>
          <w:rFonts w:ascii="Times New Roman" w:hAnsi="Times New Roman" w:cs="Times New Roman"/>
          <w:color w:val="000000"/>
          <w:sz w:val="24"/>
          <w:szCs w:val="24"/>
          <w:lang w:eastAsia="en-US"/>
        </w:rPr>
      </w:pP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Выборка не допускается для некоторых конкретных схем сертификации.</w:t>
      </w:r>
    </w:p>
    <w:p w:rsidR="002F5B8D" w:rsidRPr="00332412" w:rsidRDefault="002F5B8D" w:rsidP="002F5B8D">
      <w:pPr>
        <w:ind w:firstLine="567"/>
        <w:jc w:val="both"/>
        <w:rPr>
          <w:rFonts w:ascii="Times New Roman" w:hAnsi="Times New Roman" w:cs="Times New Roman"/>
          <w:b/>
          <w:bCs/>
          <w:color w:val="000000"/>
          <w:sz w:val="24"/>
          <w:szCs w:val="24"/>
          <w:lang w:eastAsia="en-US"/>
        </w:rPr>
      </w:pP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7.4.1.3.3</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 тех случаях, когда для аудита СБПП клиента разрешен выбор нескольких объектов, орган по сертификации должен иметь программу выборки для обеспечения достижения целей аудита. Обоснование программы выборки должно быть задокументировано для каждого клиента.</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7.4.1.3.4</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продемонстрировать, что отбор объектов не оказывает отрицательное влияние на эффективность аудита. При отборе нескольких объектов орган по сертификации должен обосновать и задокументировать обоснование на основании следующих условий:</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объекты работают в рамках одной централизованно контролируемой и управляемой СБПП;</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объекты, попадающие под отбор, являются характерными (подкатегория пищевой цепи, географическое положение, процессы и технологии, размер и сложность, нормативные и законодательные требования, требования потребителей, угрозы безопасности пищевых продуктов и контрольные меры);</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c) центральная функция является частью организации, четко определенной и не </w:t>
      </w:r>
      <w:r w:rsidRPr="00332412">
        <w:rPr>
          <w:rFonts w:ascii="Times New Roman" w:hAnsi="Times New Roman" w:cs="Times New Roman"/>
          <w:color w:val="000000"/>
          <w:sz w:val="24"/>
          <w:szCs w:val="24"/>
          <w:lang w:eastAsia="en-US"/>
        </w:rPr>
        <w:lastRenderedPageBreak/>
        <w:t>переданной по договору субподряда внешней организации;</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все объекты имеют юридическую или договорную связь с центральной функцией;</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центральная функция имеет организационные полномочия для определения, создания и поддержания СБПП;</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f) все объекты попадают под программу внутреннего аудита организации, и прошли аудит;</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g) результаты аудита на объекте считаются показательными для всей СБПП, </w:t>
      </w:r>
      <w:r w:rsidR="00BE5AD3" w:rsidRPr="00332412">
        <w:rPr>
          <w:rFonts w:ascii="Times New Roman" w:hAnsi="Times New Roman" w:cs="Times New Roman"/>
          <w:color w:val="000000"/>
          <w:sz w:val="24"/>
          <w:szCs w:val="24"/>
          <w:lang w:eastAsia="en-US"/>
        </w:rPr>
        <w:br/>
      </w:r>
      <w:r w:rsidRPr="00332412">
        <w:rPr>
          <w:rFonts w:ascii="Times New Roman" w:hAnsi="Times New Roman" w:cs="Times New Roman"/>
          <w:color w:val="000000"/>
          <w:sz w:val="24"/>
          <w:szCs w:val="24"/>
          <w:lang w:eastAsia="en-US"/>
        </w:rPr>
        <w:t>а корректирующие действия реализуются соответствующим образом;</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h) центральная функция несет ответственность за сбор и анализ результатов оценки эффективности и жалоб клиентов со всех объектов;</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i) СБПП организации попадает под действие центрального управленческого анализа;</w:t>
      </w:r>
    </w:p>
    <w:p w:rsidR="002F5B8D" w:rsidRPr="00332412" w:rsidRDefault="001C3F03"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j) центральная функция имеет право инициировать постоянное улучшение СБПП.</w:t>
      </w:r>
    </w:p>
    <w:p w:rsidR="002F5B8D" w:rsidRPr="00332412" w:rsidRDefault="002F5B8D" w:rsidP="002F5B8D">
      <w:pPr>
        <w:ind w:firstLine="567"/>
        <w:jc w:val="both"/>
        <w:rPr>
          <w:rFonts w:ascii="Times New Roman" w:hAnsi="Times New Roman" w:cs="Times New Roman"/>
          <w:color w:val="000000"/>
          <w:sz w:val="24"/>
          <w:szCs w:val="24"/>
          <w:lang w:eastAsia="en-US"/>
        </w:rPr>
      </w:pPr>
    </w:p>
    <w:p w:rsidR="002F5B8D" w:rsidRPr="00332412" w:rsidRDefault="002F5B8D" w:rsidP="002F5B8D">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Центральная функция заключается в том, чтобы оперативный контроль и полномочия высшего руководства организации осуществлялись на каждом объекте. Нет необходимости в том, чтобы центральная функция располагалась на одном объекте.</w:t>
      </w:r>
    </w:p>
    <w:p w:rsidR="002F5B8D" w:rsidRPr="00332412" w:rsidRDefault="002F5B8D" w:rsidP="002F5B8D">
      <w:pPr>
        <w:ind w:firstLine="567"/>
        <w:jc w:val="both"/>
        <w:rPr>
          <w:rFonts w:ascii="Times New Roman" w:hAnsi="Times New Roman" w:cs="Times New Roman"/>
          <w:b/>
          <w:bCs/>
          <w:color w:val="000000"/>
          <w:sz w:val="24"/>
          <w:szCs w:val="24"/>
          <w:lang w:eastAsia="en-US"/>
        </w:rPr>
      </w:pP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7.4.1.3.5</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Использование отбора нескольких объектов разрешено для категорий A и B. Отбор может применяться к организациям, состоящим из нескольких объектов, и производственным группам, при этом минимальный размер отбора равен квадратному корню общего количества других объектов или членов группы,</w:t>
      </w:r>
      <w:r w:rsidR="00B06052" w:rsidRPr="00332412">
        <w:rPr>
          <w:rFonts w:ascii="Times New Roman" w:hAnsi="Times New Roman" w:cs="Times New Roman"/>
          <w:color w:val="000000"/>
          <w:sz w:val="24"/>
          <w:szCs w:val="24"/>
          <w:lang w:eastAsia="en-US"/>
        </w:rPr>
        <w:t xml:space="preserve"> </w:t>
      </w:r>
      <m:oMath>
        <m:r>
          <w:rPr>
            <w:rFonts w:ascii="Cambria Math" w:hAnsi="Cambria Math" w:cs="Times New Roman"/>
            <w:color w:val="000000"/>
            <w:sz w:val="24"/>
            <w:szCs w:val="24"/>
            <w:lang w:eastAsia="en-US"/>
          </w:rPr>
          <m:t>√(х)</m:t>
        </m:r>
      </m:oMath>
      <w:r w:rsidR="00B06052"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округленному до ближайшего целого числа. Пример квадратного корня должен быть взят для каждой категории риска в зависимости от сложности производства на объектах (например, растениеводство в открытом поле, выращивание многолетних растений, внутреннее производство, животноводство открытом поле, животноводство в помещениях).</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Выбор нескольких объектов разрешен для категорий F и G, а для категории Е - только для объектов с ограниченной подготовкой или приготовлением (например, повторное нагревание, поджаривание) (см. Таблицу А.1). В организациях с 20 объектами или менее аудит должен проводиться на всех объектах. В организациях, имеющих более 20 объектов, минимальное количество отбираемых объектов должно быть</w:t>
      </w:r>
      <w:r w:rsidR="00604822"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равно 20 плю</w:t>
      </w:r>
      <w:r w:rsidR="00604822" w:rsidRPr="00332412">
        <w:rPr>
          <w:rFonts w:ascii="Times New Roman" w:hAnsi="Times New Roman" w:cs="Times New Roman"/>
          <w:color w:val="000000"/>
          <w:sz w:val="24"/>
          <w:szCs w:val="24"/>
          <w:lang w:eastAsia="en-US"/>
        </w:rPr>
        <w:t xml:space="preserve">с </w:t>
      </w:r>
      <w:r w:rsidRPr="00332412">
        <w:rPr>
          <w:rFonts w:ascii="Times New Roman" w:hAnsi="Times New Roman" w:cs="Times New Roman"/>
          <w:color w:val="000000"/>
          <w:sz w:val="24"/>
          <w:szCs w:val="24"/>
          <w:lang w:eastAsia="en-US"/>
        </w:rPr>
        <w:t>квадратный корень общего количества других объектов:</w:t>
      </w:r>
      <w:r w:rsidR="00604822" w:rsidRPr="00332412">
        <w:rPr>
          <w:rFonts w:ascii="Times New Roman" w:hAnsi="Times New Roman" w:cs="Times New Roman"/>
          <w:color w:val="000000"/>
          <w:sz w:val="24"/>
          <w:szCs w:val="24"/>
          <w:lang w:eastAsia="en-US"/>
        </w:rPr>
        <w:t xml:space="preserve"> </w:t>
      </w:r>
      <m:oMath>
        <m:r>
          <w:rPr>
            <w:rFonts w:ascii="Cambria Math" w:hAnsi="Cambria Math" w:cs="Times New Roman"/>
            <w:color w:val="000000"/>
            <w:sz w:val="24"/>
            <w:szCs w:val="24"/>
            <w:lang w:eastAsia="en-US"/>
          </w:rPr>
          <m:t>y=20+√</m:t>
        </m:r>
        <m:d>
          <m:dPr>
            <m:ctrlPr>
              <w:rPr>
                <w:rFonts w:ascii="Cambria Math" w:hAnsi="Cambria Math" w:cs="Times New Roman"/>
                <w:i/>
                <w:color w:val="000000"/>
                <w:sz w:val="24"/>
                <w:szCs w:val="24"/>
                <w:lang w:eastAsia="en-US"/>
              </w:rPr>
            </m:ctrlPr>
          </m:dPr>
          <m:e>
            <m:r>
              <w:rPr>
                <w:rFonts w:ascii="Cambria Math" w:hAnsi="Cambria Math" w:cs="Times New Roman"/>
                <w:color w:val="000000"/>
                <w:sz w:val="24"/>
                <w:szCs w:val="24"/>
                <w:lang w:eastAsia="en-US"/>
              </w:rPr>
              <m:t>х-20</m:t>
            </m:r>
          </m:e>
        </m:d>
      </m:oMath>
      <w:r w:rsidR="00604822" w:rsidRPr="00332412">
        <w:rPr>
          <w:rFonts w:ascii="Times New Roman" w:hAnsi="Times New Roman" w:cs="Times New Roman"/>
          <w:color w:val="000000"/>
          <w:sz w:val="24"/>
          <w:szCs w:val="24"/>
          <w:lang w:eastAsia="en-US"/>
        </w:rPr>
        <w:t>, о</w:t>
      </w:r>
      <w:r w:rsidRPr="00332412">
        <w:rPr>
          <w:rFonts w:ascii="Times New Roman" w:hAnsi="Times New Roman" w:cs="Times New Roman"/>
          <w:color w:val="000000"/>
          <w:sz w:val="24"/>
          <w:szCs w:val="24"/>
          <w:lang w:eastAsia="en-US"/>
        </w:rPr>
        <w:t>кругленное до следующего целого числа.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Для всех категорий, для которых разрешен выбор нескольких объектов, орган по сертификации должен увеличить размер выборки или прекратить выбор на объекте, если СБПП не указывает на возможность достижения запланированных результатов.</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Отбор не допускается для любых других категорий, указанных в </w:t>
      </w:r>
      <w:hyperlink r:id="rId16" w:anchor="bookmark40" w:history="1">
        <w:r w:rsidRPr="00332412">
          <w:rPr>
            <w:rFonts w:ascii="Times New Roman" w:hAnsi="Times New Roman" w:cs="Times New Roman"/>
            <w:color w:val="000000"/>
            <w:sz w:val="24"/>
            <w:szCs w:val="24"/>
            <w:lang w:eastAsia="en-US"/>
          </w:rPr>
          <w:t>Приложении</w:t>
        </w:r>
      </w:hyperlink>
      <w:r w:rsidRPr="00332412">
        <w:rPr>
          <w:rFonts w:ascii="Times New Roman" w:hAnsi="Times New Roman" w:cs="Times New Roman"/>
          <w:color w:val="000000"/>
          <w:sz w:val="24"/>
          <w:szCs w:val="24"/>
          <w:lang w:eastAsia="en-US"/>
        </w:rPr>
        <w:t xml:space="preserve"> 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7.4.1.3.6</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Если разрешен отбор нескольких объектов, орган по сертификации должен определить и использовать программу отбора для обеспечения эффективного аудита СБПП, когда применяются следующие условия.</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a) Минимум раз в год орган по сертификации должен проводить аудит центральной функции СБПП перед аудитами отобранных объектов.</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Минимум раз в год орган по сертификации должен проводить аудиты на необходимом количестве отобранных объектов.</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Результаты аудита выбранных объектов должны быть оценены, чтобы определить, указывают ли они на общий недостаток СБПП и, следовательно, могут применяться к некоторым или всем другим объектам.</w:t>
      </w:r>
    </w:p>
    <w:p w:rsidR="008C5F61"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Если результаты аудита выбранных объектов считаются показательными для всей СБПП, необходимо реализовать соответствующие корректирующие действия.</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7.4.1.3.7</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 xml:space="preserve">Выбор должен быть частично выборочным и частично случайным, а в результате должен быть выбран типичный диапазон различных объектов, гарантирующий, </w:t>
      </w:r>
      <w:r w:rsidRPr="00332412">
        <w:rPr>
          <w:rFonts w:ascii="Times New Roman" w:hAnsi="Times New Roman" w:cs="Times New Roman"/>
          <w:color w:val="000000"/>
          <w:sz w:val="24"/>
          <w:szCs w:val="24"/>
          <w:lang w:eastAsia="en-US"/>
        </w:rPr>
        <w:lastRenderedPageBreak/>
        <w:t>что все процессы, охватываемые областью применения сертификации, будут проверены.</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Не менее 25</w:t>
      </w:r>
      <w:r w:rsidR="000E0E0F"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 выборки должно быть отобрано случайным образом. Остальные выбираются так, чтобы различия между объектами, отобранными в течение срока действия сертификации, были как можно больше.</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При выборе объекта необходимо учитывать следующие аспекты:</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a) результаты внутренних аудитов, управленческих анализов или предыдущих аудитов;</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записи о жалобах, изъятии/отзыве продукции и других соответствующих аспектах корректирующих действий;</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изменения в характеристиках объекта;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другие соответствующие изменения с момента последнего аудита.</w:t>
      </w:r>
    </w:p>
    <w:p w:rsidR="00EB347A"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7.4.1.3.8</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увеличить размер выборки или прекратить выбор объектов на месте, если СБПП, подлежащая сертификации, не указывает на возможность достижения запланированных результатов.</w:t>
      </w:r>
      <w:bookmarkStart w:id="33" w:name="bookmark38"/>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7</w:t>
      </w:r>
      <w:bookmarkEnd w:id="33"/>
      <w:r w:rsidRPr="00332412">
        <w:rPr>
          <w:rFonts w:ascii="Times New Roman" w:hAnsi="Times New Roman" w:cs="Times New Roman"/>
          <w:b/>
          <w:bCs/>
          <w:color w:val="000000"/>
          <w:sz w:val="24"/>
          <w:szCs w:val="24"/>
          <w:lang w:eastAsia="en-US"/>
        </w:rPr>
        <w:t>.4.2 Планирование аудита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7.4.2.1 Определение целей аудита, области применения и критериев</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7.4.2.1.1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Цели аудита определяются органом по сертификации. Область применения и критерии аудита, включая любые изменения, должны быть установлены органом по сертификации после обсуждения с клиентом и в соответствии с любыми применимыми требованиями схемы.</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7.4.2.1.2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 целях аудита должно быть описано, что должно быть достигнуто во время аудита. Они должны включать в себя следующее:</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а) определение соответствия СБПП клиента или ее части критериям аудита;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определение способности СБПП обеспечить соответствие клиента применимым законодательным, нормативным и договорным требованиям;</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определение эффективности СБПП, чтобы клиент мог разумно рассчитывать на достижение поставленных перед ним целей;</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если применимо, определение областей потенциального улучшения эффективности СБПП.</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7.4.2.1.3</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 объеме аудита должен быть описан объем и границы аудита, такие как объекты, организационные единицы, проверяемая деятельность и процессы. Если процесс сертификации состоит из более чем одного аудита (например, охватывающего разные объекты), объем отдельного аудита может не охватывать весь объем сертификации, но совокупность аудитов должна соответствовать объему, указанному в сертификационной документации.</w:t>
      </w:r>
    </w:p>
    <w:p w:rsidR="00604822" w:rsidRPr="00332412" w:rsidRDefault="001C3F03" w:rsidP="0060482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7.4.2.2 Выбор и назначения аудиторской группы</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7.4.2.2.1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Орган по сертификации должен иметь процесс отбора и назначения аудиторской группы, включая, при необходимости, руководителя аудиторской группы и технических экспертов, учитывая компетентность, необходимую для достижения целей аудита, и требования беспристрастности. Если имеется только один аудитор, он должен обладать компетенцией для выполнения обязанностей руководителя аудиторской группы, применимых к данному аудиту. Аудиторская группа должна обладать всей компетенцией, определенной органом по сертификации, как указано в</w:t>
      </w:r>
      <w:r w:rsidR="009C214C"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6.1.2 для аудита.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7.4.2.2.2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Принимая решение о размере и составе аудиторской группы необходимо учитывать следующее:</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а) цели аудита, объем аудита, критерии и расчетное время аудита;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является ли аудит комбинированным, совместным или интегрированным;</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общая компетенция аудиторской группы, необходимая для достижения целей аудита;</w:t>
      </w:r>
    </w:p>
    <w:p w:rsidR="00F76CF5" w:rsidRPr="00332412" w:rsidRDefault="00F76CF5" w:rsidP="00604822">
      <w:pPr>
        <w:ind w:firstLine="567"/>
        <w:jc w:val="both"/>
        <w:rPr>
          <w:rFonts w:ascii="Times New Roman" w:hAnsi="Times New Roman" w:cs="Times New Roman"/>
          <w:color w:val="000000"/>
          <w:sz w:val="24"/>
          <w:szCs w:val="24"/>
          <w:lang w:eastAsia="en-US"/>
        </w:rPr>
      </w:pP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lastRenderedPageBreak/>
        <w:t>d) сертификационные требования (включая любые применимые схемы, законодательные, нормативные или договорные требования);</w:t>
      </w:r>
    </w:p>
    <w:p w:rsidR="00EA322B"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e) язык и культура.</w:t>
      </w:r>
    </w:p>
    <w:p w:rsidR="00604822" w:rsidRPr="00332412" w:rsidRDefault="001C3F03" w:rsidP="0060482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7.4.2.2.3</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Необходимые знания и навыки руководителя аудиторской группы и аудиторов могут быть дополнены техническими экспертами, письменными и устными переводчиками, которые должны работать под руководством аудитора. Если используются письменные или устные переводчики, они должны выбираться так, чтобы они не оказывали ненадлежащего влияния на аудит.</w:t>
      </w:r>
    </w:p>
    <w:p w:rsidR="00604822" w:rsidRPr="00332412" w:rsidRDefault="00604822" w:rsidP="00604822">
      <w:pPr>
        <w:ind w:firstLine="567"/>
        <w:jc w:val="both"/>
        <w:rPr>
          <w:rFonts w:ascii="Times New Roman" w:hAnsi="Times New Roman" w:cs="Times New Roman"/>
          <w:color w:val="000000"/>
          <w:sz w:val="24"/>
          <w:szCs w:val="24"/>
          <w:lang w:eastAsia="en-US"/>
        </w:rPr>
      </w:pPr>
    </w:p>
    <w:p w:rsidR="00604822" w:rsidRPr="00332412" w:rsidRDefault="001C3F03" w:rsidP="00604822">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w:t>
      </w:r>
      <w:r w:rsidR="00604822" w:rsidRPr="00332412">
        <w:rPr>
          <w:rFonts w:ascii="Times New Roman" w:hAnsi="Times New Roman" w:cs="Times New Roman"/>
          <w:color w:val="000000"/>
          <w:lang w:eastAsia="en-US"/>
        </w:rPr>
        <w:t xml:space="preserve">римечание - </w:t>
      </w:r>
      <w:r w:rsidRPr="00332412">
        <w:rPr>
          <w:rFonts w:ascii="Times New Roman" w:hAnsi="Times New Roman" w:cs="Times New Roman"/>
          <w:color w:val="000000"/>
          <w:lang w:eastAsia="en-US"/>
        </w:rPr>
        <w:t>Критерии отбора технических экспертов определяются на индивидуальной основе в зависимости от потребностей аудиторской группы и объема аудита.</w:t>
      </w:r>
    </w:p>
    <w:p w:rsidR="00421AC1" w:rsidRPr="00332412" w:rsidRDefault="00421AC1" w:rsidP="00604822">
      <w:pPr>
        <w:ind w:firstLine="567"/>
        <w:jc w:val="both"/>
        <w:rPr>
          <w:rFonts w:ascii="Times New Roman" w:hAnsi="Times New Roman" w:cs="Times New Roman"/>
          <w:color w:val="000000"/>
          <w:lang w:eastAsia="en-US"/>
        </w:rPr>
      </w:pPr>
    </w:p>
    <w:p w:rsidR="00695511" w:rsidRPr="00332412" w:rsidRDefault="001C3F03" w:rsidP="00695511">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7.4.2.2.4</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Аудиторы-стажеры могут принять участие в аудите при условии, что для надзора назначен аудитор. Надзорный аудитор должен быть компетентным, чтобы взять на себя обязанности и нести окончательную ответственность за деятельность и выводы аудитора-стажера.</w:t>
      </w:r>
    </w:p>
    <w:p w:rsidR="00695511" w:rsidRPr="00332412" w:rsidRDefault="001C3F03" w:rsidP="00695511">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7.4.2.2.5</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Руководитель аудиторской группы, по согласованию с аудиторской группой, должен назначить каждому члену группы ответственность за аудит конкретных процессов, функций, объектов, областей или деятельности. В таких назначениях необходимо учитывать потребность в компетентности и эффективное использование аудиторской группы, а также различные роли и обязанности аудиторов, аудиторов-стажеров и технических экспертов. Во время аудита могут быть внесены изменения в рабочие задания, чтобы обеспечить достижение целей аудита.</w:t>
      </w:r>
    </w:p>
    <w:p w:rsidR="00695511" w:rsidRPr="00332412" w:rsidRDefault="001C3F03" w:rsidP="00695511">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7.4.2.3 Наблюдатели, технические эксперты и руководства</w:t>
      </w:r>
    </w:p>
    <w:p w:rsidR="00695511" w:rsidRPr="00332412" w:rsidRDefault="001C3F03" w:rsidP="00695511">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7.4.2.3.1 Наблюдатели</w:t>
      </w:r>
    </w:p>
    <w:p w:rsidR="00695511" w:rsidRPr="00332412" w:rsidRDefault="001C3F03" w:rsidP="00695511">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Присутствие и обоснование присутствия наблюдателей во время аудиторской деятельности согласовываются органом по сертификации и заказчиком до проведения аудита. Аудиторская группа должна следить за тем, чтобы наблюдатели не оказывали неправомерного влияния или не вмешивались в процесс аудита или его результаты.</w:t>
      </w:r>
    </w:p>
    <w:p w:rsidR="00695511" w:rsidRPr="00332412" w:rsidRDefault="00695511" w:rsidP="00695511">
      <w:pPr>
        <w:ind w:firstLine="567"/>
        <w:jc w:val="both"/>
        <w:rPr>
          <w:rFonts w:ascii="Times New Roman" w:hAnsi="Times New Roman" w:cs="Times New Roman"/>
          <w:color w:val="000000"/>
          <w:sz w:val="24"/>
          <w:szCs w:val="24"/>
          <w:lang w:eastAsia="en-US"/>
        </w:rPr>
      </w:pPr>
    </w:p>
    <w:p w:rsidR="00695511" w:rsidRPr="00332412" w:rsidRDefault="00695511" w:rsidP="00695511">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Наблюдателями могут быть члены организации заказчика, консультанты, персонал органа по аккредитации, наблюдающий за аккредитацией, регулирующие органы или другие уполномоченные лица.</w:t>
      </w:r>
    </w:p>
    <w:p w:rsidR="00695511" w:rsidRPr="00332412" w:rsidRDefault="00695511" w:rsidP="00695511">
      <w:pPr>
        <w:ind w:firstLine="567"/>
        <w:jc w:val="both"/>
        <w:rPr>
          <w:rFonts w:ascii="Times New Roman" w:hAnsi="Times New Roman" w:cs="Times New Roman"/>
          <w:b/>
          <w:bCs/>
          <w:color w:val="000000"/>
          <w:sz w:val="24"/>
          <w:szCs w:val="24"/>
          <w:lang w:eastAsia="en-US"/>
        </w:rPr>
      </w:pPr>
    </w:p>
    <w:p w:rsidR="00232748" w:rsidRPr="00332412" w:rsidRDefault="001C3F03" w:rsidP="00232748">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7.4.2.3.2 Технические эксперты</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Роль технических экспертов во время аудиторской деятельности должна быть согласована органом по сертификации и заказчиком до проведения аудита. Технический эксперт не может выступать в качестве члена аудиторской группы (например, аудитора). Технических экспертов должен сопровождать член аудиторской группы.</w:t>
      </w:r>
    </w:p>
    <w:p w:rsidR="00EB347A" w:rsidRPr="00332412" w:rsidRDefault="00EB347A" w:rsidP="00EB347A">
      <w:pPr>
        <w:ind w:firstLine="567"/>
        <w:jc w:val="both"/>
        <w:rPr>
          <w:rFonts w:ascii="Times New Roman" w:hAnsi="Times New Roman" w:cs="Times New Roman"/>
          <w:color w:val="000000"/>
          <w:lang w:eastAsia="en-US"/>
        </w:rPr>
      </w:pPr>
    </w:p>
    <w:p w:rsidR="00EB347A" w:rsidRPr="00332412" w:rsidRDefault="00232748"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Технические эксперты могут консультировать аудиторскую группу по подготовке, планированию или проведению аудита.</w:t>
      </w:r>
    </w:p>
    <w:p w:rsidR="00EB347A" w:rsidRPr="00332412" w:rsidRDefault="00EB347A" w:rsidP="00EB347A">
      <w:pPr>
        <w:ind w:firstLine="567"/>
        <w:jc w:val="both"/>
        <w:rPr>
          <w:rFonts w:ascii="Times New Roman" w:hAnsi="Times New Roman" w:cs="Times New Roman"/>
          <w:b/>
          <w:bCs/>
          <w:color w:val="000000"/>
          <w:sz w:val="24"/>
          <w:szCs w:val="24"/>
          <w:lang w:eastAsia="en-US"/>
        </w:rPr>
      </w:pPr>
    </w:p>
    <w:p w:rsidR="00EB347A" w:rsidRPr="00332412" w:rsidRDefault="001C3F03" w:rsidP="00EB347A">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7.4.2.3.3 Уполномоченные представители</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Каждого члена аудиторской группы должен сопровождать уполномоченный представитель, если иное не согласовано руководителем группы и заказчиком. Уполномоченные представители назначаются аудиторской группе для облегчения аудита. Группа должна следить за тем, чтобы руководители в своей роли уполномоченных представителей не влияли и не вмешивались в процесс аудита или его результаты.</w:t>
      </w:r>
    </w:p>
    <w:p w:rsidR="00EB347A" w:rsidRPr="00332412" w:rsidRDefault="00EB347A" w:rsidP="00EB347A">
      <w:pPr>
        <w:ind w:firstLine="567"/>
        <w:jc w:val="both"/>
        <w:rPr>
          <w:rFonts w:ascii="Times New Roman" w:hAnsi="Times New Roman" w:cs="Times New Roman"/>
          <w:color w:val="000000"/>
          <w:sz w:val="24"/>
          <w:szCs w:val="24"/>
          <w:lang w:eastAsia="en-US"/>
        </w:rPr>
      </w:pPr>
    </w:p>
    <w:p w:rsidR="00EB347A" w:rsidRPr="00332412" w:rsidRDefault="00EB347A"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В обязанности уполномоченного представителя может входить:</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a) установление контактов и определение времени для интервью;</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lastRenderedPageBreak/>
        <w:t>b) организация посещений определенных частей объекта или организации;</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c) обеспечение того, чтобы члены аудиторской группы знали и соблюдали правила, связанные с безопасностью объекта и процедурами безопасности;</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d) засвидетельствование аудита от имени клиента;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e) предоставление разъяснений или информации по запросу члена аудиторской группы.</w:t>
      </w:r>
    </w:p>
    <w:p w:rsidR="00EB347A" w:rsidRPr="00332412" w:rsidRDefault="00EB347A" w:rsidP="00EB347A">
      <w:pPr>
        <w:ind w:firstLine="567"/>
        <w:jc w:val="both"/>
        <w:rPr>
          <w:rFonts w:ascii="Times New Roman" w:hAnsi="Times New Roman" w:cs="Times New Roman"/>
          <w:b/>
          <w:bCs/>
          <w:color w:val="000000"/>
          <w:sz w:val="24"/>
          <w:szCs w:val="24"/>
          <w:lang w:eastAsia="en-US"/>
        </w:rPr>
      </w:pP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7.4.2.4 План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7.4.2.4.1 Общие положения</w:t>
      </w:r>
    </w:p>
    <w:p w:rsidR="00EB347A" w:rsidRPr="00332412" w:rsidRDefault="001C3F03" w:rsidP="00EB347A">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Для каждого аудита, идентифицированного в программе аудита (см. 7.4.1.1), орган по сертификации должен обеспечить составление плана аудита, чтобы обеспечить основу для соглашения о проведении и графике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7.4.2.4.2 Подготовка плана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План аудита должен соответствовать целям и объему аудита. План аудита должен как минимум включать или ссылаться на следующее:</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цели аудита в соответствие со схемой;</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критерии аудита в соответствие со схемой;</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объем аудита, включая идентификацию проверяемых организационных и функциональных единиц или процессов;</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даты и места, где будет проводиться выездная ревизионная деятельность, включая посещения временных объектов и удаленную дистанционную деятельность, если они не предусмотрены программой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ожидаемая продолжительность выездной ревизионной деятельности, если она не включена в программу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f) роли и обязанности членов аудиторской группы и сопровождающих лиц, таких как наблюдатели или переводчики.</w:t>
      </w:r>
    </w:p>
    <w:p w:rsidR="00EB347A" w:rsidRPr="00332412" w:rsidRDefault="00EB347A" w:rsidP="00EB347A">
      <w:pPr>
        <w:ind w:firstLine="567"/>
        <w:jc w:val="both"/>
        <w:rPr>
          <w:rFonts w:ascii="Times New Roman" w:hAnsi="Times New Roman" w:cs="Times New Roman"/>
          <w:color w:val="000000"/>
          <w:lang w:eastAsia="en-US"/>
        </w:rPr>
      </w:pPr>
    </w:p>
    <w:p w:rsidR="00EB347A" w:rsidRPr="00332412" w:rsidRDefault="00EB347A"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Информация о плане аудита может содержаться более чем в одном документе.</w:t>
      </w:r>
    </w:p>
    <w:p w:rsidR="00EB347A" w:rsidRPr="00332412" w:rsidRDefault="00EB347A" w:rsidP="00EB347A">
      <w:pPr>
        <w:ind w:firstLine="567"/>
        <w:jc w:val="both"/>
        <w:rPr>
          <w:rFonts w:ascii="Times New Roman" w:hAnsi="Times New Roman" w:cs="Times New Roman"/>
          <w:b/>
          <w:bCs/>
          <w:color w:val="000000"/>
          <w:sz w:val="24"/>
          <w:szCs w:val="24"/>
          <w:lang w:eastAsia="en-US"/>
        </w:rPr>
      </w:pP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7.4.2.4.3 Сообщение задач аудиторской группы</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Должны быть определены задачи, поставленные перед аудиторской группой как частью аудиторской группы. Задачи должны требовать от аудиторской группы:</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изучать и проверять структуру, политики, процессы, процедуры, записи и сопутствующие документы клиента, связанные с СБПП;</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определять, отвечают ли они всем требованиям, связанным с предполагаемой областью сертификации;</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определять, что процессы и процедуры установлены, реализованы и эффективно поддерживаются, чтобы обеспечить основу для доверия к СБПП клиента;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сообщать клиенту о любых несоответствиях между политикой и целями клиента в целях его дальнейших действий.</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7.4.2.4.4 Сообщение плана аудита</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План аудита должен быть сообщен, а даты отдельных аудиторских мероприятий должны быть заранее согласованы с клиентом. Это не относится к необъявленным аудитам, если предусмотрено схемой.</w:t>
      </w:r>
    </w:p>
    <w:p w:rsidR="00EB347A" w:rsidRPr="00332412" w:rsidRDefault="001C3F03" w:rsidP="00EB347A">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7.4.2.4.5 Общение касательно членов аудиторской группы</w:t>
      </w:r>
    </w:p>
    <w:p w:rsidR="00FA180B" w:rsidRPr="00332412" w:rsidRDefault="001C3F03" w:rsidP="00EB347A">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Орган по сертификации должен указать имя и, если требуется, предоставить справочную информацию о каждом члене аудиторской группы с достаточным временем для того, чтобы клиент мог возразить против назначения любого конкретного члена аудиторской группы, а орган по сертификации мог воссоздать группу в ответ на любое веское возражение.</w:t>
      </w:r>
      <w:bookmarkStart w:id="34" w:name="bookmark39"/>
    </w:p>
    <w:p w:rsidR="00863DFD" w:rsidRPr="00332412" w:rsidRDefault="00863DFD" w:rsidP="00EB347A">
      <w:pPr>
        <w:ind w:firstLine="567"/>
        <w:jc w:val="both"/>
        <w:rPr>
          <w:rFonts w:ascii="Times New Roman" w:hAnsi="Times New Roman" w:cs="Times New Roman"/>
          <w:b/>
          <w:bCs/>
          <w:color w:val="000000"/>
          <w:sz w:val="24"/>
          <w:szCs w:val="24"/>
          <w:lang w:eastAsia="en-US"/>
        </w:rPr>
      </w:pPr>
    </w:p>
    <w:p w:rsidR="00863DFD" w:rsidRPr="00332412" w:rsidRDefault="00863DFD" w:rsidP="00EB347A">
      <w:pPr>
        <w:ind w:firstLine="567"/>
        <w:jc w:val="both"/>
        <w:rPr>
          <w:rFonts w:ascii="Times New Roman" w:hAnsi="Times New Roman" w:cs="Times New Roman"/>
          <w:b/>
          <w:bCs/>
          <w:color w:val="000000"/>
          <w:sz w:val="24"/>
          <w:szCs w:val="24"/>
          <w:lang w:eastAsia="en-US"/>
        </w:rPr>
      </w:pPr>
    </w:p>
    <w:p w:rsidR="00863DFD" w:rsidRPr="00332412" w:rsidRDefault="00863DFD" w:rsidP="00EB347A">
      <w:pPr>
        <w:ind w:firstLine="567"/>
        <w:jc w:val="both"/>
        <w:rPr>
          <w:rFonts w:ascii="Times New Roman" w:hAnsi="Times New Roman" w:cs="Times New Roman"/>
          <w:b/>
          <w:bCs/>
          <w:color w:val="000000"/>
          <w:sz w:val="24"/>
          <w:szCs w:val="24"/>
          <w:lang w:eastAsia="en-US"/>
        </w:rPr>
      </w:pP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w:t>
      </w:r>
      <w:bookmarkEnd w:id="34"/>
      <w:r w:rsidRPr="00332412">
        <w:rPr>
          <w:rFonts w:ascii="Times New Roman" w:hAnsi="Times New Roman" w:cs="Times New Roman"/>
          <w:b/>
          <w:bCs/>
          <w:color w:val="000000"/>
          <w:sz w:val="24"/>
          <w:szCs w:val="24"/>
          <w:lang w:eastAsia="en-US"/>
        </w:rPr>
        <w:t>.4.3 Проведение аудитов</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t>7.4.3.1 Общие положения</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Аудит должен проводиться в соответствии с минимальными этапами процесса, указанными в</w:t>
      </w:r>
      <w:r w:rsidR="006177B7" w:rsidRPr="00332412">
        <w:rPr>
          <w:rFonts w:ascii="Times New Roman" w:hAnsi="Times New Roman" w:cs="Times New Roman"/>
          <w:color w:val="000000"/>
          <w:sz w:val="24"/>
          <w:szCs w:val="24"/>
          <w:lang w:val="kk-KZ" w:eastAsia="en-US"/>
        </w:rPr>
        <w:t xml:space="preserve"> </w:t>
      </w:r>
      <w:r w:rsidRPr="00332412">
        <w:rPr>
          <w:rFonts w:ascii="Times New Roman" w:hAnsi="Times New Roman" w:cs="Times New Roman"/>
          <w:color w:val="000000"/>
          <w:sz w:val="24"/>
          <w:szCs w:val="24"/>
          <w:lang w:eastAsia="en-US"/>
        </w:rPr>
        <w:t>7.4.3.4</w:t>
      </w:r>
      <w:r w:rsidR="00FA180B" w:rsidRPr="00332412">
        <w:rPr>
          <w:rFonts w:ascii="Times New Roman" w:hAnsi="Times New Roman" w:cs="Times New Roman"/>
          <w:color w:val="000000"/>
          <w:sz w:val="24"/>
          <w:szCs w:val="24"/>
          <w:lang w:eastAsia="en-US"/>
        </w:rPr>
        <w:t xml:space="preserve"> - </w:t>
      </w:r>
      <w:r w:rsidRPr="00332412">
        <w:rPr>
          <w:rFonts w:ascii="Times New Roman" w:hAnsi="Times New Roman" w:cs="Times New Roman"/>
          <w:color w:val="000000"/>
          <w:sz w:val="24"/>
          <w:szCs w:val="24"/>
          <w:lang w:eastAsia="en-US"/>
        </w:rPr>
        <w:t>7.4.3.9. Применяемая схема может предусматривать дополнительные определенные требования, связанные с другими действиям по оценке, таким как проверка или тестирование.</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Орган по сертификации должен иметь процесс для проведения аудитов на объектах. Этот процесс должен включать в себя стартовое собрание и заключительное собрание.</w:t>
      </w:r>
    </w:p>
    <w:p w:rsidR="00EB347A" w:rsidRPr="00332412" w:rsidRDefault="001C3F03"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Если какая-либо часть аудита проводится с помощью электронных средств или если проверяемый объект является виртуальным, орган по сертификации должен следить за тем, чтобы такие действия проводились персоналом с соответствующей квалификацией. Доказательства, полученные во время такого аудита, должны быть достаточными для того, чтобы аудитор мог принять обоснованное решение о соответствии рассматриваемому требованию.</w:t>
      </w:r>
    </w:p>
    <w:p w:rsidR="00EB347A" w:rsidRPr="00332412" w:rsidRDefault="00EB347A" w:rsidP="00EB347A">
      <w:pPr>
        <w:ind w:firstLine="567"/>
        <w:jc w:val="both"/>
        <w:rPr>
          <w:rFonts w:ascii="Times New Roman" w:hAnsi="Times New Roman" w:cs="Times New Roman"/>
          <w:color w:val="000000"/>
          <w:sz w:val="24"/>
          <w:szCs w:val="24"/>
          <w:lang w:eastAsia="en-US"/>
        </w:rPr>
      </w:pPr>
    </w:p>
    <w:p w:rsidR="00EB347A" w:rsidRPr="00332412" w:rsidRDefault="00EB347A" w:rsidP="00EB347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Аудиты «на объекте» могут включать в себя удаленный доступ к электронным объектам, которые содержат информацию, связанную с аудитом СБПП. Также можно рассмотреть возможность использования электронных средств для проведения аудитов.</w:t>
      </w:r>
    </w:p>
    <w:p w:rsidR="00EB347A" w:rsidRPr="00332412" w:rsidRDefault="00EB347A" w:rsidP="00EB347A">
      <w:pPr>
        <w:ind w:firstLine="567"/>
        <w:jc w:val="both"/>
        <w:rPr>
          <w:rFonts w:ascii="Times New Roman" w:hAnsi="Times New Roman" w:cs="Times New Roman"/>
          <w:b/>
          <w:bCs/>
          <w:color w:val="000000"/>
          <w:sz w:val="24"/>
          <w:szCs w:val="24"/>
          <w:lang w:eastAsia="en-US"/>
        </w:rPr>
      </w:pP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Аудит должен включать в себя обзор документации, который должен определить:</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a) определила ли организация ППТ, которые подходят для бизнеса (например, нормативные, законодательные требования, требования клиентов и схемы сертификации);</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СБПП включает в себя подходящие процессы и методы для идентификации и оценки угроз безопасности пищевых продуктов и последующего выбора и классификации мер контроля или их сочетаний;</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СБПП включает в себя подходящие процессы и методы для определения и реализации соответствующего законодательства в области безопасности пищевых продуктов;</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СБПП предназначена для достижения целей организации в области пищевой безопасности;</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валидация мер контроля, проверка соответствия деятельности и программ усовершенствования требованиям СБПП;</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f) имеются документы и механизмы СБПП для внутреннего и внешнего обмена информацией;</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g) имеется ли какая-либо дополнительная документация, которую необходимо изучить, и/или информация, которую необходимо получить заранее.</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Наличие соответствующих разрешений должно быть проверено при сборе информации о соответствии нормативным аспектам.</w:t>
      </w:r>
    </w:p>
    <w:p w:rsidR="00575817"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7.4.3.3</w:t>
      </w:r>
      <w:r w:rsidRPr="00332412">
        <w:rPr>
          <w:rFonts w:ascii="Times New Roman" w:hAnsi="Times New Roman" w:cs="Times New Roman"/>
          <w:b/>
          <w:bCs/>
          <w:color w:val="000000"/>
          <w:sz w:val="24"/>
          <w:szCs w:val="24"/>
          <w:lang w:eastAsia="en-US"/>
        </w:rPr>
        <w:t xml:space="preserve"> </w:t>
      </w:r>
      <w:r w:rsidR="00575817" w:rsidRPr="00332412">
        <w:rPr>
          <w:rFonts w:ascii="Times New Roman" w:hAnsi="Times New Roman" w:cs="Times New Roman"/>
          <w:color w:val="000000"/>
          <w:sz w:val="24"/>
          <w:szCs w:val="24"/>
          <w:lang w:eastAsia="en-US"/>
        </w:rPr>
        <w:t xml:space="preserve">В тех случаях, когда организация внедрила систему, основанную на </w:t>
      </w:r>
      <w:r w:rsidR="00BF7B34" w:rsidRPr="00332412">
        <w:rPr>
          <w:rFonts w:ascii="Times New Roman" w:hAnsi="Times New Roman" w:cs="Times New Roman"/>
          <w:color w:val="000000"/>
          <w:sz w:val="24"/>
          <w:szCs w:val="24"/>
          <w:lang w:eastAsia="en-US"/>
        </w:rPr>
        <w:t>HACCP</w:t>
      </w:r>
      <w:r w:rsidR="00575817" w:rsidRPr="00332412">
        <w:rPr>
          <w:rFonts w:ascii="Times New Roman" w:hAnsi="Times New Roman" w:cs="Times New Roman"/>
          <w:color w:val="000000"/>
          <w:sz w:val="24"/>
          <w:szCs w:val="24"/>
          <w:lang w:eastAsia="en-US"/>
        </w:rPr>
        <w:t>, анализ документации должен определить, соответствуют ли плюсы и минусы сочетания мер контроля:</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подходят для организации;</w:t>
      </w:r>
    </w:p>
    <w:p w:rsidR="00C54266" w:rsidRPr="00332412" w:rsidRDefault="001C3F03" w:rsidP="00C54266">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разработаны в соответствии с </w:t>
      </w:r>
      <w:proofErr w:type="spellStart"/>
      <w:r w:rsidRPr="00332412">
        <w:rPr>
          <w:rFonts w:ascii="Times New Roman" w:hAnsi="Times New Roman" w:cs="Times New Roman"/>
          <w:color w:val="000000"/>
          <w:sz w:val="24"/>
          <w:szCs w:val="24"/>
          <w:lang w:eastAsia="en-US"/>
        </w:rPr>
        <w:t>международно</w:t>
      </w:r>
      <w:proofErr w:type="spellEnd"/>
      <w:r w:rsidRPr="00332412">
        <w:rPr>
          <w:rFonts w:ascii="Times New Roman" w:hAnsi="Times New Roman" w:cs="Times New Roman"/>
          <w:color w:val="000000"/>
          <w:sz w:val="24"/>
          <w:szCs w:val="24"/>
          <w:lang w:eastAsia="en-US"/>
        </w:rPr>
        <w:t xml:space="preserve"> признанными принципами </w:t>
      </w:r>
      <w:r w:rsidR="00BF7B34" w:rsidRPr="00332412">
        <w:rPr>
          <w:rFonts w:ascii="Times New Roman" w:hAnsi="Times New Roman" w:cs="Times New Roman"/>
          <w:color w:val="000000"/>
          <w:sz w:val="24"/>
          <w:szCs w:val="24"/>
          <w:lang w:eastAsia="en-US"/>
        </w:rPr>
        <w:t>HACCP</w:t>
      </w:r>
      <w:r w:rsidRPr="00332412">
        <w:rPr>
          <w:rFonts w:ascii="Times New Roman" w:hAnsi="Times New Roman" w:cs="Times New Roman"/>
          <w:color w:val="000000"/>
          <w:sz w:val="24"/>
          <w:szCs w:val="24"/>
          <w:lang w:eastAsia="en-US"/>
        </w:rPr>
        <w:t>;</w:t>
      </w:r>
    </w:p>
    <w:p w:rsidR="001238D0" w:rsidRPr="00332412" w:rsidRDefault="001C3F03" w:rsidP="001238D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 xml:space="preserve">- </w:t>
      </w:r>
      <w:r w:rsidR="00575817" w:rsidRPr="00332412">
        <w:rPr>
          <w:rFonts w:ascii="Times New Roman" w:hAnsi="Times New Roman" w:cs="Times New Roman"/>
          <w:color w:val="000000"/>
          <w:sz w:val="24"/>
          <w:szCs w:val="24"/>
          <w:lang w:eastAsia="en-US"/>
        </w:rPr>
        <w:t>поддерживаются в актуальном состоянии</w:t>
      </w:r>
      <w:r w:rsidRPr="00332412">
        <w:rPr>
          <w:rFonts w:ascii="Times New Roman" w:hAnsi="Times New Roman" w:cs="Times New Roman"/>
          <w:color w:val="000000"/>
          <w:sz w:val="24"/>
          <w:szCs w:val="24"/>
          <w:lang w:eastAsia="en-US"/>
        </w:rPr>
        <w:t>.</w:t>
      </w:r>
    </w:p>
    <w:p w:rsidR="001238D0" w:rsidRPr="00332412" w:rsidRDefault="001238D0" w:rsidP="001238D0">
      <w:pPr>
        <w:ind w:firstLine="567"/>
        <w:jc w:val="both"/>
        <w:rPr>
          <w:rFonts w:ascii="Times New Roman" w:hAnsi="Times New Roman" w:cs="Times New Roman"/>
          <w:color w:val="000000"/>
          <w:lang w:eastAsia="en-US"/>
        </w:rPr>
      </w:pPr>
    </w:p>
    <w:p w:rsidR="00A10AEA" w:rsidRPr="00332412" w:rsidRDefault="00C54266" w:rsidP="00A10AEA">
      <w:pPr>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 xml:space="preserve">Дополнительная информация содержится в общих принципах гигиены </w:t>
      </w:r>
      <w:r w:rsidR="00BF7B34" w:rsidRPr="00332412">
        <w:rPr>
          <w:rFonts w:ascii="Times New Roman" w:hAnsi="Times New Roman" w:cs="Times New Roman"/>
          <w:color w:val="000000"/>
          <w:lang w:eastAsia="en-US"/>
        </w:rPr>
        <w:t>пищевых продуктов Кодекса</w:t>
      </w:r>
      <w:r w:rsidR="007D71EC" w:rsidRPr="00332412">
        <w:rPr>
          <w:rFonts w:ascii="Times New Roman" w:hAnsi="Times New Roman" w:cs="Times New Roman"/>
          <w:color w:val="000000"/>
          <w:lang w:val="kk-KZ" w:eastAsia="en-US"/>
        </w:rPr>
        <w:t xml:space="preserve"> [8] </w:t>
      </w:r>
      <w:r w:rsidR="001C3F03" w:rsidRPr="00332412">
        <w:rPr>
          <w:rFonts w:ascii="Times New Roman" w:hAnsi="Times New Roman" w:cs="Times New Roman"/>
          <w:color w:val="000000"/>
          <w:lang w:eastAsia="en-US"/>
        </w:rPr>
        <w:t>или в схеме сертификации. Обычно эту деятельность выполняет член аудиторской группы.</w:t>
      </w:r>
      <w:bookmarkStart w:id="35" w:name="bookmark40"/>
    </w:p>
    <w:p w:rsidR="00BA706B" w:rsidRPr="00332412" w:rsidRDefault="00BA706B" w:rsidP="00A10AEA">
      <w:pPr>
        <w:ind w:firstLine="567"/>
        <w:jc w:val="both"/>
        <w:rPr>
          <w:rFonts w:ascii="Times New Roman" w:hAnsi="Times New Roman" w:cs="Times New Roman"/>
          <w:b/>
          <w:bCs/>
          <w:color w:val="000000"/>
          <w:sz w:val="24"/>
          <w:szCs w:val="24"/>
          <w:lang w:eastAsia="en-US"/>
        </w:rPr>
      </w:pPr>
    </w:p>
    <w:p w:rsidR="00A10AEA" w:rsidRPr="00332412" w:rsidRDefault="001C3F03" w:rsidP="00A10AEA">
      <w:pPr>
        <w:ind w:firstLine="567"/>
        <w:jc w:val="both"/>
        <w:rPr>
          <w:rFonts w:ascii="Times New Roman" w:hAnsi="Times New Roman" w:cs="Times New Roman"/>
          <w:color w:val="000000"/>
          <w:lang w:eastAsia="en-US"/>
        </w:rPr>
      </w:pPr>
      <w:r w:rsidRPr="00332412">
        <w:rPr>
          <w:rFonts w:ascii="Times New Roman" w:hAnsi="Times New Roman" w:cs="Times New Roman"/>
          <w:b/>
          <w:bCs/>
          <w:color w:val="000000"/>
          <w:sz w:val="24"/>
          <w:szCs w:val="24"/>
          <w:lang w:eastAsia="en-US"/>
        </w:rPr>
        <w:lastRenderedPageBreak/>
        <w:t>7</w:t>
      </w:r>
      <w:bookmarkEnd w:id="35"/>
      <w:r w:rsidRPr="00332412">
        <w:rPr>
          <w:rFonts w:ascii="Times New Roman" w:hAnsi="Times New Roman" w:cs="Times New Roman"/>
          <w:b/>
          <w:bCs/>
          <w:color w:val="000000"/>
          <w:sz w:val="24"/>
          <w:szCs w:val="24"/>
          <w:lang w:eastAsia="en-US"/>
        </w:rPr>
        <w:t>.4.3.4 Проведение стартового собрания</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Стартовое собрание обычно проводится руководителем аудиторской группы с руководством клиента или лицами, ответственными за проверяемые функции или процессы. Цель стартового собрания заключается в кратком объяснении того, как будет осуществляться аудиторская деятельность. Детальность должна соответствовать знакомству клиента с процессом аудита и может включать в себя следующее:</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представление участников, включая описание их ролей;</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подтверждение объема аудита;</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c) подтверждение плана аудита (включая тип и объем аудита, цели и критерии), любых изменений и других соответствующих договоренностей с клиентом, таких как дата и время заключительного собрания, промежуточных собраний между аудиторской группой и управление клиентом;</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d) подтверждение официальных каналов передачи данных между аудиторской группой и клиентом;</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e) подтверждение наличия источников и средств, необходимых аудиторской группе;</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f) подтверждение вопросов, касающихся конфиденциальности;</w:t>
      </w:r>
    </w:p>
    <w:p w:rsidR="009568DD" w:rsidRPr="00332412" w:rsidRDefault="001C3F03" w:rsidP="009568DD">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g) подтверждение безопасности соответствующих работ, чрезвычайных ситуаций и процедур обеспечения безопасности для аудиторской группы;</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h) подтверждение наличия, ролей и идентификационных данных любых руководств и наблюдателей;</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i) метод отчетности, включая классификацию результатов аудита;</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j) информацию об условиях, при которых аудит может быть досрочно прекращен;</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k) подтверждение того, что руководитель аудиторской группы и аудиторская группа, представляющая орган по сертификации, несут ответственность за аудит и должны контролировать выполнение плана аудита, включая аудиторскую деятельность и журналы аудита;</w:t>
      </w:r>
    </w:p>
    <w:p w:rsidR="00BF5C60" w:rsidRPr="00332412" w:rsidRDefault="001C3F03" w:rsidP="00BF5C60">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l) подтверждение статуса результатов предыдущего обзора или аудита, если применимо;</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m) методы и процедуры, которые будут использоваться для проведения аудита на основе выборки;</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n) подтверждение языка, который будет использоваться во время аудита;</w:t>
      </w:r>
    </w:p>
    <w:p w:rsidR="00BF5C60" w:rsidRPr="00332412" w:rsidRDefault="001C3F03" w:rsidP="00BF5C60">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o) подтверждение того, что во время аудита клиент будет проинформирован о ходе аудита и любых проблемах;</w:t>
      </w:r>
    </w:p>
    <w:p w:rsidR="00BF5C60" w:rsidRPr="00332412" w:rsidRDefault="001C3F03" w:rsidP="00BF5C60">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р) возможность для клиента задавать вопросы.</w:t>
      </w:r>
    </w:p>
    <w:p w:rsidR="00BF5C60" w:rsidRPr="00332412" w:rsidRDefault="001C3F03" w:rsidP="00BF5C60">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 xml:space="preserve">7.4.3.5 </w:t>
      </w:r>
      <w:r w:rsidR="00127B67" w:rsidRPr="00332412">
        <w:rPr>
          <w:rFonts w:ascii="Times New Roman" w:hAnsi="Times New Roman" w:cs="Times New Roman"/>
          <w:b/>
          <w:bCs/>
          <w:color w:val="000000"/>
          <w:sz w:val="24"/>
          <w:szCs w:val="24"/>
          <w:lang w:val="kk-KZ" w:eastAsia="en-US"/>
        </w:rPr>
        <w:t>В</w:t>
      </w:r>
      <w:proofErr w:type="spellStart"/>
      <w:r w:rsidR="00127B67" w:rsidRPr="00332412">
        <w:rPr>
          <w:rFonts w:ascii="Times New Roman" w:hAnsi="Times New Roman" w:cs="Times New Roman"/>
          <w:b/>
          <w:bCs/>
          <w:color w:val="000000"/>
          <w:sz w:val="24"/>
          <w:szCs w:val="24"/>
          <w:lang w:eastAsia="en-US"/>
        </w:rPr>
        <w:t>заимосвязь</w:t>
      </w:r>
      <w:proofErr w:type="spellEnd"/>
      <w:r w:rsidRPr="00332412">
        <w:rPr>
          <w:rFonts w:ascii="Times New Roman" w:hAnsi="Times New Roman" w:cs="Times New Roman"/>
          <w:b/>
          <w:bCs/>
          <w:color w:val="000000"/>
          <w:sz w:val="24"/>
          <w:szCs w:val="24"/>
          <w:lang w:eastAsia="en-US"/>
        </w:rPr>
        <w:t xml:space="preserve"> во время аудита</w:t>
      </w:r>
    </w:p>
    <w:p w:rsidR="00BF5C60" w:rsidRPr="00332412" w:rsidRDefault="001C3F03" w:rsidP="00BF5C60">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7.4.3.5.1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Во время аудита аудиторская группа должна периодически оценивать ход аудита и обмениваться информацией, если это необходимо, с другими членами аудиторской группы. Руководитель аудиторской группы должен по мере необходимости распределять работу между членами аудиторской группы и периодически сообщать клиенту о ходе аудита и любых проблемах</w:t>
      </w:r>
      <w:r w:rsidR="00BF5C60" w:rsidRPr="00332412">
        <w:rPr>
          <w:rFonts w:ascii="Times New Roman" w:hAnsi="Times New Roman" w:cs="Times New Roman"/>
          <w:color w:val="000000"/>
          <w:sz w:val="24"/>
          <w:szCs w:val="24"/>
          <w:lang w:eastAsia="en-US"/>
        </w:rPr>
        <w:t>.</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7.4.3.5.2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Если имеющиеся аудиторские доказательства указывают на то, что цели аудита недостижимы, или предполагают наличие непосредственного и значительного риска (например, безопасность пищевых продуктов), руководитель аудиторской группы должен сообщить об этом клиенту и, если возможно, органу по сертификации, чтобы определить соответствующие действия. Такие действия могут включать в себя повторное подтверждение или модификацию плана аудита, изменение целей аудита или объема аудита или прекращение аудита. Руководитель аудиторской группы должен сообщить органу по сертификации о результатах предпринятых действий.</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7.4.3.5.3</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 xml:space="preserve">Руководитель аудиторской группы должен вместе с клиентом рассмотреть любую необходимость в изменении объема аудита, которая становится очевидной по мере </w:t>
      </w:r>
      <w:r w:rsidRPr="00332412">
        <w:rPr>
          <w:rFonts w:ascii="Times New Roman" w:hAnsi="Times New Roman" w:cs="Times New Roman"/>
          <w:color w:val="000000"/>
          <w:sz w:val="24"/>
          <w:szCs w:val="24"/>
          <w:lang w:eastAsia="en-US"/>
        </w:rPr>
        <w:lastRenderedPageBreak/>
        <w:t>выполнения аудиторской деятельности, и сообщить об этом органу по сертификации.</w:t>
      </w:r>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7.4.3.6 Получение и проверка информации</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7.4.3.6.1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Во время аудита информация, связанная с целями, областью и критериями аудита (включая информацию, касающуюся взаимодействия между функциями, действиями и процессами), должна быть получена путем соответствующего отбора и проверена, чтобы стать аудиторским доказательством.</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7.4.3.6.2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Методы получения информации должны включать в себя, но не ограничиваться:</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а) интервью;</w:t>
      </w:r>
    </w:p>
    <w:p w:rsidR="000360E2" w:rsidRPr="00332412" w:rsidRDefault="001C3F03" w:rsidP="000360E2">
      <w:pPr>
        <w:ind w:firstLine="567"/>
        <w:jc w:val="both"/>
        <w:rPr>
          <w:rFonts w:ascii="Times New Roman" w:hAnsi="Times New Roman" w:cs="Times New Roman"/>
          <w:color w:val="000000"/>
          <w:lang w:eastAsia="en-US"/>
        </w:rPr>
      </w:pPr>
      <w:r w:rsidRPr="00332412">
        <w:rPr>
          <w:rFonts w:ascii="Times New Roman" w:hAnsi="Times New Roman" w:cs="Times New Roman"/>
          <w:color w:val="000000"/>
          <w:sz w:val="24"/>
          <w:szCs w:val="24"/>
          <w:lang w:eastAsia="en-US"/>
        </w:rPr>
        <w:t>b) наблюдением за процессами и действиями;</w:t>
      </w:r>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c) обзор документации и записей.</w:t>
      </w:r>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7.4.3.7 Идентификация и запись результатов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7.4.3.7.1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Выявленное несоответствия должно быть записано в отношении определенного требования, и в нем должно содержаться четкое заявление о несоответствии с подробным указанием объективных свидетельств, на которых основано несоответствие.</w:t>
      </w:r>
      <w:r w:rsidR="000360E2"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Несоответствия должны быть обсуждены с клиентом, чтобы гарантировать точность доказательств и понимание несоответствий. Однако аудитор должен воздержаться от предложения причин несоответствий или их решения.</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7.4.3.7.2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Руководитель аудиторской группы должен попытаться разрешить любые расхождения во мнениях между аудиторской группой и клиентом в отношении аудиторских доказательств или выводов, а нерешенные вопросы должны быть записаны.</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7.4.3.8 Подготовка выводов по аудиту</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Аудиторская группа должна под ответственностью руководителя аудиторской группы и до заключительного собрания:</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a) анализировать наблюдения аудита и любую другую соответствующую информацию, полученную во время аудита, в соответствии с целями аудита и критериями аудита и, где это применимо, классифицировать несоответствия в соответствии с требованиями схемы;</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согласовывать выводы по аудиту с учетом неопределенности, присущей процессу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согласовывать любые необходимые последующие действия;</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подтверждать целесообразность планирования аудита или определять любые модификации, необходимые для будущих аудитов (например, объем сертификации, время или даты аудита, периодичность надзора, компетентность аудиторской группы).</w:t>
      </w:r>
      <w:bookmarkStart w:id="36" w:name="bookmark41"/>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7</w:t>
      </w:r>
      <w:bookmarkEnd w:id="36"/>
      <w:r w:rsidRPr="00332412">
        <w:rPr>
          <w:rFonts w:ascii="Times New Roman" w:hAnsi="Times New Roman" w:cs="Times New Roman"/>
          <w:b/>
          <w:bCs/>
          <w:color w:val="000000"/>
          <w:sz w:val="24"/>
          <w:szCs w:val="24"/>
          <w:lang w:eastAsia="en-US"/>
        </w:rPr>
        <w:t>.4.3.9 Проведение заключительного собрания</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7.4.3.9.1</w:t>
      </w:r>
      <w:r w:rsidRPr="00332412">
        <w:rPr>
          <w:rFonts w:ascii="Times New Roman" w:hAnsi="Times New Roman" w:cs="Times New Roman"/>
          <w:b/>
          <w:bCs/>
          <w:color w:val="000000"/>
          <w:sz w:val="24"/>
          <w:szCs w:val="24"/>
          <w:lang w:eastAsia="en-US"/>
        </w:rPr>
        <w:t xml:space="preserve"> </w:t>
      </w:r>
      <w:r w:rsidR="005B47C5" w:rsidRPr="00332412">
        <w:rPr>
          <w:rFonts w:ascii="Times New Roman" w:hAnsi="Times New Roman" w:cs="Times New Roman"/>
          <w:color w:val="000000"/>
          <w:sz w:val="24"/>
          <w:szCs w:val="24"/>
          <w:lang w:val="kk-KZ" w:eastAsia="en-US"/>
        </w:rPr>
        <w:t>Д</w:t>
      </w:r>
      <w:proofErr w:type="spellStart"/>
      <w:r w:rsidR="005B47C5" w:rsidRPr="00332412">
        <w:rPr>
          <w:rFonts w:ascii="Times New Roman" w:hAnsi="Times New Roman" w:cs="Times New Roman"/>
          <w:color w:val="000000"/>
          <w:sz w:val="24"/>
          <w:szCs w:val="24"/>
          <w:lang w:eastAsia="en-US"/>
        </w:rPr>
        <w:t>олжно</w:t>
      </w:r>
      <w:proofErr w:type="spellEnd"/>
      <w:r w:rsidR="005B47C5" w:rsidRPr="00332412">
        <w:rPr>
          <w:rFonts w:ascii="Times New Roman" w:hAnsi="Times New Roman" w:cs="Times New Roman"/>
          <w:color w:val="000000"/>
          <w:sz w:val="24"/>
          <w:szCs w:val="24"/>
          <w:lang w:eastAsia="en-US"/>
        </w:rPr>
        <w:t xml:space="preserve"> быть проведено </w:t>
      </w:r>
      <w:r w:rsidR="005B47C5" w:rsidRPr="00332412">
        <w:rPr>
          <w:rFonts w:ascii="Times New Roman" w:hAnsi="Times New Roman" w:cs="Times New Roman"/>
          <w:color w:val="000000"/>
          <w:sz w:val="24"/>
          <w:szCs w:val="24"/>
          <w:lang w:val="kk-KZ" w:eastAsia="en-US"/>
        </w:rPr>
        <w:t>о</w:t>
      </w:r>
      <w:proofErr w:type="spellStart"/>
      <w:r w:rsidRPr="00332412">
        <w:rPr>
          <w:rFonts w:ascii="Times New Roman" w:hAnsi="Times New Roman" w:cs="Times New Roman"/>
          <w:color w:val="000000"/>
          <w:sz w:val="24"/>
          <w:szCs w:val="24"/>
          <w:lang w:eastAsia="en-US"/>
        </w:rPr>
        <w:t>фициальное</w:t>
      </w:r>
      <w:proofErr w:type="spellEnd"/>
      <w:r w:rsidRPr="00332412">
        <w:rPr>
          <w:rFonts w:ascii="Times New Roman" w:hAnsi="Times New Roman" w:cs="Times New Roman"/>
          <w:color w:val="000000"/>
          <w:sz w:val="24"/>
          <w:szCs w:val="24"/>
          <w:lang w:eastAsia="en-US"/>
        </w:rPr>
        <w:t xml:space="preserve"> заключительное собрание с руководством клиента и, при необходимости, с лицами, ответственными за проверяемые функции или процессы. Целью заключительного собрания, которое обычно проводит руководитель аудиторской группы, является представление выводов по аудиту. Любые несоответствия должны быть </w:t>
      </w:r>
      <w:r w:rsidR="00F72A74" w:rsidRPr="00332412">
        <w:rPr>
          <w:rFonts w:ascii="Times New Roman" w:hAnsi="Times New Roman" w:cs="Times New Roman"/>
          <w:color w:val="000000"/>
          <w:sz w:val="24"/>
          <w:szCs w:val="24"/>
          <w:lang w:eastAsia="en-US"/>
        </w:rPr>
        <w:t>представлены таким образом</w:t>
      </w:r>
      <w:r w:rsidRPr="00332412">
        <w:rPr>
          <w:rFonts w:ascii="Times New Roman" w:hAnsi="Times New Roman" w:cs="Times New Roman"/>
          <w:color w:val="000000"/>
          <w:sz w:val="24"/>
          <w:szCs w:val="24"/>
          <w:lang w:eastAsia="en-US"/>
        </w:rPr>
        <w:t>, чтобы они были понятными, и должны быть согласованы сроки реагирования.</w:t>
      </w:r>
    </w:p>
    <w:p w:rsidR="000360E2" w:rsidRPr="00332412" w:rsidRDefault="000360E2" w:rsidP="000360E2">
      <w:pPr>
        <w:ind w:firstLine="567"/>
        <w:jc w:val="both"/>
        <w:rPr>
          <w:rFonts w:ascii="Times New Roman" w:hAnsi="Times New Roman" w:cs="Times New Roman"/>
          <w:color w:val="000000"/>
          <w:lang w:eastAsia="en-US"/>
        </w:rPr>
      </w:pPr>
    </w:p>
    <w:p w:rsidR="000360E2" w:rsidRPr="00332412" w:rsidRDefault="000360E2"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«Согласовано» не обязательно означает, что несоответствия были приняты клиентом.</w:t>
      </w:r>
    </w:p>
    <w:p w:rsidR="000360E2" w:rsidRPr="00332412" w:rsidRDefault="000360E2" w:rsidP="000360E2">
      <w:pPr>
        <w:ind w:firstLine="567"/>
        <w:jc w:val="both"/>
        <w:rPr>
          <w:rFonts w:ascii="Times New Roman" w:hAnsi="Times New Roman" w:cs="Times New Roman"/>
          <w:b/>
          <w:bCs/>
          <w:color w:val="000000"/>
          <w:sz w:val="24"/>
          <w:szCs w:val="24"/>
          <w:lang w:eastAsia="en-US"/>
        </w:rPr>
      </w:pP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7.4.3.9.2 Заключительное собрание также должно включать в себя следующие элементы, детальность которых должна соответствовать степени знакомства клиента с процессом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а) информирование клиента о том, что полученные аудиторские доказательства были основаны на выборе информации; тем самым вводя некоторую неопределенность;</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метод и сроки сообщения результатов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lastRenderedPageBreak/>
        <w:t>c) процесс органа по сертификации по работе с несоответствиями, включая любые последствия, связанные со статусом сертификации клиента, с учетом результатов другой аудиторской деятельности;</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сроки, в течение которых клиент должен представить план коррекции и корректирующих действий для любых несоответствий, выявленных во время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e) деятельность органа по сертификации после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f) информация о процессах рассмотрения жалоб и апелляций.</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7.4.3.9.3</w:t>
      </w:r>
      <w:r w:rsidRPr="00332412">
        <w:rPr>
          <w:rFonts w:ascii="Times New Roman" w:hAnsi="Times New Roman" w:cs="Times New Roman"/>
          <w:b/>
          <w:bCs/>
          <w:color w:val="000000"/>
          <w:sz w:val="24"/>
          <w:szCs w:val="24"/>
          <w:lang w:eastAsia="en-US"/>
        </w:rPr>
        <w:t xml:space="preserve"> </w:t>
      </w:r>
      <w:r w:rsidR="003430AE" w:rsidRPr="00332412">
        <w:rPr>
          <w:rFonts w:ascii="Times New Roman" w:hAnsi="Times New Roman" w:cs="Times New Roman"/>
          <w:color w:val="000000"/>
          <w:sz w:val="24"/>
          <w:szCs w:val="24"/>
          <w:lang w:eastAsia="en-US"/>
        </w:rPr>
        <w:t>Клиенту должна быть предоставлена возможность задавать вопросы</w:t>
      </w:r>
      <w:r w:rsidRPr="00332412">
        <w:rPr>
          <w:rFonts w:ascii="Times New Roman" w:hAnsi="Times New Roman" w:cs="Times New Roman"/>
          <w:color w:val="000000"/>
          <w:sz w:val="24"/>
          <w:szCs w:val="24"/>
          <w:lang w:eastAsia="en-US"/>
        </w:rPr>
        <w:t>. Любые расхождения во мнениях касательно результатов или выводов аудита между аудиторской группой и клиентом должны быть обсуждены и разрешены, где возможно. Любые неразрешенные расхождения во мнениях должны быть записаны и переданы в орган по сертификации.</w:t>
      </w:r>
      <w:bookmarkStart w:id="37" w:name="bookmark42"/>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37"/>
      <w:r w:rsidRPr="00332412">
        <w:rPr>
          <w:rFonts w:ascii="Times New Roman" w:hAnsi="Times New Roman" w:cs="Times New Roman"/>
          <w:b/>
          <w:bCs/>
          <w:color w:val="000000"/>
          <w:sz w:val="24"/>
          <w:szCs w:val="24"/>
          <w:lang w:eastAsia="en-US"/>
        </w:rPr>
        <w:t>.4.4 Принятие внешних результатов</w:t>
      </w:r>
    </w:p>
    <w:p w:rsidR="000360E2" w:rsidRPr="00332412" w:rsidRDefault="000F2162"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CE7D13"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7.4.5 </w:t>
      </w:r>
      <w:r w:rsidR="001C3F03" w:rsidRPr="00332412">
        <w:rPr>
          <w:rFonts w:ascii="Times New Roman" w:hAnsi="Times New Roman" w:cs="Times New Roman"/>
          <w:color w:val="000000"/>
          <w:sz w:val="24"/>
          <w:szCs w:val="24"/>
          <w:lang w:eastAsia="en-US"/>
        </w:rPr>
        <w:t>ISO/IEC 17065:2012</w:t>
      </w:r>
      <w:bookmarkStart w:id="38" w:name="bookmark43"/>
      <w:r w:rsidRPr="00332412">
        <w:rPr>
          <w:rFonts w:ascii="Times New Roman" w:hAnsi="Times New Roman" w:cs="Times New Roman"/>
          <w:color w:val="000000"/>
          <w:sz w:val="24"/>
          <w:szCs w:val="24"/>
          <w:lang w:eastAsia="en-US"/>
        </w:rPr>
        <w:t>.</w:t>
      </w:r>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38"/>
      <w:r w:rsidRPr="00332412">
        <w:rPr>
          <w:rFonts w:ascii="Times New Roman" w:hAnsi="Times New Roman" w:cs="Times New Roman"/>
          <w:b/>
          <w:bCs/>
          <w:color w:val="000000"/>
          <w:sz w:val="24"/>
          <w:szCs w:val="24"/>
          <w:lang w:eastAsia="en-US"/>
        </w:rPr>
        <w:t>.4.5 Аудиторское заключение</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7.4.5.1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Руководитель группы аудиторов обеспечивает подготовку аудиторского заключения и несет ответственность за его содержание. Аудиторское заключение должно содержать точную, краткую и четкую запись об аудите, чтобы способствовать принятию обоснованного решения о сертификации. В зависимости от схемы, аудиторское заключение должно включать в себя или ссылаться на следующее:</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а) идентификация органа по сертификации;</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имя и адрес клиента и представителя клиента;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c) тип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d) критерии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e) цели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f) объем аудита, в особенности, идентификацию проверяемых организационных или функциональных единиц или процессов, и время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g) идентификацию руководителя аудиторской команды, членов аудиторской команды и любых сопровождающих лиц;</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h) даты и места проведения аудиторской деятельности (на объекте или за его пределами, на постоянных или временных объектах);</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i) результаты аудита, ссылки на доказательства и заключения, соответствующие требованиям типа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j) проверка эффективности предпринятых корректирующих действий в отношении ранее выявленных несоответствий, если применимо.</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В зависимости от схемы, аудиторское заключение может включать в себя или ссылаться на следующее:</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любые отклонения от плана аудита и их причины;</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любые существенные вопросы, влияющие на план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существенные изменения, если таковые имеются, влияющие на СБПП клиента с момента последнего аудита;</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любые нерешенные проблемы, если они выявлены;</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если применимо, является ли аудит комбинированным, совместным или интегрированным;</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заявление об отказе от ответственности, в котором говорится, что аудит основан на процессе выбора доступной информации;</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заключение о том, выполнены ли требования сертификации;</w:t>
      </w:r>
    </w:p>
    <w:p w:rsidR="0081376D"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эффективно ли проверяемый клиент контролирует использование сертификационной документации и знаков, если применимо.</w:t>
      </w:r>
    </w:p>
    <w:p w:rsidR="00863DFD" w:rsidRPr="00332412" w:rsidRDefault="00863DFD" w:rsidP="000360E2">
      <w:pPr>
        <w:ind w:firstLine="567"/>
        <w:jc w:val="both"/>
        <w:rPr>
          <w:rFonts w:ascii="Times New Roman" w:hAnsi="Times New Roman" w:cs="Times New Roman"/>
          <w:color w:val="000000"/>
          <w:sz w:val="24"/>
          <w:szCs w:val="24"/>
          <w:lang w:eastAsia="en-US"/>
        </w:rPr>
      </w:pP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lastRenderedPageBreak/>
        <w:t>7.4.5.2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В аудиторском заключении должно также содержаться (как определено схемой сертификации):</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a) заявление о соответствии и эффективности СБПП вместе с кратким изложением доказательств, связанных со способностью СБПП соответствовать применимым требованиям и ожидаемым результатам;</w:t>
      </w:r>
    </w:p>
    <w:p w:rsidR="00EA322B"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b) заключение о соответствии области сертификации.</w:t>
      </w:r>
      <w:bookmarkStart w:id="39" w:name="bookmark44"/>
    </w:p>
    <w:p w:rsidR="000360E2" w:rsidRPr="00332412" w:rsidRDefault="001C3F03" w:rsidP="000360E2">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39"/>
      <w:r w:rsidRPr="00332412">
        <w:rPr>
          <w:rFonts w:ascii="Times New Roman" w:hAnsi="Times New Roman" w:cs="Times New Roman"/>
          <w:b/>
          <w:bCs/>
          <w:color w:val="000000"/>
          <w:sz w:val="24"/>
          <w:szCs w:val="24"/>
          <w:lang w:eastAsia="en-US"/>
        </w:rPr>
        <w:t>.4.6 Несоответствия</w:t>
      </w:r>
    </w:p>
    <w:p w:rsidR="000360E2" w:rsidRPr="00332412" w:rsidRDefault="001C3F03"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b/>
          <w:bCs/>
          <w:color w:val="000000"/>
          <w:sz w:val="24"/>
          <w:szCs w:val="24"/>
          <w:lang w:eastAsia="en-US"/>
        </w:rPr>
        <w:t>7.4.6.1 Общие положения</w:t>
      </w:r>
    </w:p>
    <w:p w:rsidR="00417019" w:rsidRPr="00332412" w:rsidRDefault="000F2162" w:rsidP="000360E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7.4.6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7.4.6.2 Анализ причин несоответствий</w:t>
      </w: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Орган по сертификации должен потребовать от клиента проанализировать причину и описать конкретное исправление и корректирующие действия, предпринятые или запланированные для устранения выявленных несоответствий в течение определенного времени.</w:t>
      </w:r>
      <w:bookmarkStart w:id="40" w:name="bookmark45"/>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40"/>
      <w:r w:rsidRPr="00332412">
        <w:rPr>
          <w:rFonts w:ascii="Times New Roman" w:hAnsi="Times New Roman" w:cs="Times New Roman"/>
          <w:b/>
          <w:bCs/>
          <w:color w:val="000000"/>
          <w:sz w:val="24"/>
          <w:szCs w:val="24"/>
          <w:lang w:eastAsia="en-US"/>
        </w:rPr>
        <w:t>.4.7 Устранение несоответствий</w:t>
      </w: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7.4.7.1 Общие положения</w:t>
      </w:r>
    </w:p>
    <w:p w:rsidR="00417019" w:rsidRPr="00332412" w:rsidRDefault="003F062C"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7.4.7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7.4.7.2 Эффективность коррекции и корректирующих действий</w:t>
      </w:r>
    </w:p>
    <w:p w:rsidR="00104B27" w:rsidRPr="00332412" w:rsidRDefault="001C3F03" w:rsidP="00417019">
      <w:pPr>
        <w:ind w:firstLine="567"/>
        <w:jc w:val="both"/>
        <w:rPr>
          <w:rFonts w:ascii="Times New Roman" w:hAnsi="Times New Roman" w:cs="Times New Roman"/>
          <w:b/>
          <w:bCs/>
          <w:color w:val="000000"/>
          <w:sz w:val="24"/>
          <w:szCs w:val="24"/>
          <w:lang w:val="kk-KZ" w:eastAsia="en-US"/>
        </w:rPr>
      </w:pPr>
      <w:r w:rsidRPr="00332412">
        <w:rPr>
          <w:rFonts w:ascii="Times New Roman" w:hAnsi="Times New Roman" w:cs="Times New Roman"/>
          <w:color w:val="000000"/>
          <w:sz w:val="24"/>
          <w:szCs w:val="24"/>
          <w:lang w:eastAsia="en-US"/>
        </w:rPr>
        <w:t>7.4.7.2.1</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 xml:space="preserve">Орган по сертификации должен рассмотреть коррекцию, выявленные причины и корректирующие действия или планы корректирующих действий, представленные заказчиком, чтобы определить, являются ли они приемлемыми. Орган по сертификации должен проверить эффективность любой коррекции и предпринятых корректирующих действий. Доказательства, полученные в поддержку устранения несоответствий, должны быть записаны. </w:t>
      </w:r>
      <w:r w:rsidR="00104B27" w:rsidRPr="00332412">
        <w:rPr>
          <w:rFonts w:ascii="Times New Roman" w:hAnsi="Times New Roman" w:cs="Times New Roman"/>
          <w:color w:val="000000"/>
          <w:sz w:val="24"/>
          <w:szCs w:val="24"/>
          <w:lang w:eastAsia="en-US"/>
        </w:rPr>
        <w:t xml:space="preserve">Клиент должен быть проинформирован о результатах проверки, а также в случае необходимости дополнительных аудиторских мероприятий </w:t>
      </w:r>
      <w:proofErr w:type="gramStart"/>
      <w:r w:rsidR="00104B27" w:rsidRPr="00332412">
        <w:rPr>
          <w:rFonts w:ascii="Times New Roman" w:hAnsi="Times New Roman" w:cs="Times New Roman"/>
          <w:color w:val="000000"/>
          <w:sz w:val="24"/>
          <w:szCs w:val="24"/>
          <w:lang w:eastAsia="en-US"/>
        </w:rPr>
        <w:t>[например</w:t>
      </w:r>
      <w:proofErr w:type="gramEnd"/>
      <w:r w:rsidR="00104B27" w:rsidRPr="00332412">
        <w:rPr>
          <w:rFonts w:ascii="Times New Roman" w:hAnsi="Times New Roman" w:cs="Times New Roman"/>
          <w:color w:val="000000"/>
          <w:sz w:val="24"/>
          <w:szCs w:val="24"/>
          <w:lang w:eastAsia="en-US"/>
        </w:rPr>
        <w:t>, полный аудит, дополнительный частичный аудит или документальные доказательства (которые должны быть подтверждены во время будущих аудитов)] для проверки эффективности</w:t>
      </w:r>
      <w:r w:rsidR="00C03983" w:rsidRPr="00332412">
        <w:rPr>
          <w:rFonts w:ascii="Times New Roman" w:hAnsi="Times New Roman" w:cs="Times New Roman"/>
          <w:color w:val="000000"/>
          <w:sz w:val="24"/>
          <w:szCs w:val="24"/>
          <w:lang w:eastAsia="en-US"/>
        </w:rPr>
        <w:t xml:space="preserve"> </w:t>
      </w:r>
      <w:r w:rsidR="00104B27" w:rsidRPr="00332412">
        <w:rPr>
          <w:rFonts w:ascii="Times New Roman" w:hAnsi="Times New Roman" w:cs="Times New Roman"/>
          <w:color w:val="000000"/>
          <w:sz w:val="24"/>
          <w:szCs w:val="24"/>
          <w:lang w:eastAsia="en-US"/>
        </w:rPr>
        <w:t>и корректирующих действий.</w:t>
      </w:r>
      <w:r w:rsidR="009E5135" w:rsidRPr="00332412">
        <w:rPr>
          <w:rFonts w:ascii="Times New Roman" w:hAnsi="Times New Roman" w:cs="Times New Roman"/>
          <w:color w:val="000000"/>
          <w:sz w:val="24"/>
          <w:szCs w:val="24"/>
          <w:lang w:val="kk-KZ" w:eastAsia="en-US"/>
        </w:rPr>
        <w:t xml:space="preserve"> </w:t>
      </w: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7.4.7.2.2</w:t>
      </w:r>
      <w:r w:rsidRPr="00332412">
        <w:rPr>
          <w:rFonts w:ascii="Times New Roman" w:hAnsi="Times New Roman" w:cs="Times New Roman"/>
          <w:b/>
          <w:bCs/>
          <w:color w:val="000000"/>
          <w:sz w:val="24"/>
          <w:szCs w:val="24"/>
          <w:lang w:eastAsia="en-US"/>
        </w:rPr>
        <w:t xml:space="preserve"> </w:t>
      </w:r>
      <w:r w:rsidRPr="00332412">
        <w:rPr>
          <w:rFonts w:ascii="Times New Roman" w:hAnsi="Times New Roman" w:cs="Times New Roman"/>
          <w:color w:val="000000"/>
          <w:sz w:val="24"/>
          <w:szCs w:val="24"/>
          <w:lang w:eastAsia="en-US"/>
        </w:rPr>
        <w:t>Если несоответствие было выявлено и не было удовлетворительно исправлено в согласованные сроки, сертификация не выдается и не сохраняется. Это также относится к ситуациям, когда несоответствие было выявлено на одном из объектов организации с несколькими объектами.</w:t>
      </w:r>
    </w:p>
    <w:p w:rsidR="00417019" w:rsidRPr="00332412" w:rsidRDefault="00417019" w:rsidP="00417019">
      <w:pPr>
        <w:ind w:firstLine="567"/>
        <w:jc w:val="both"/>
        <w:rPr>
          <w:rFonts w:ascii="Times New Roman" w:hAnsi="Times New Roman" w:cs="Times New Roman"/>
          <w:color w:val="000000"/>
          <w:sz w:val="24"/>
          <w:szCs w:val="24"/>
          <w:lang w:eastAsia="en-US"/>
        </w:rPr>
      </w:pPr>
    </w:p>
    <w:p w:rsidR="00417019" w:rsidRPr="00332412" w:rsidRDefault="00417019" w:rsidP="00417019">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lang w:eastAsia="en-US"/>
        </w:rPr>
        <w:t xml:space="preserve">Примечание - </w:t>
      </w:r>
      <w:r w:rsidR="001C3F03" w:rsidRPr="00332412">
        <w:rPr>
          <w:rFonts w:ascii="Times New Roman" w:hAnsi="Times New Roman" w:cs="Times New Roman"/>
          <w:color w:val="000000"/>
          <w:lang w:eastAsia="en-US"/>
        </w:rPr>
        <w:t>Проверка эффективности коррекции и корректирующих действий может осуществляться на основании обзора документированной информации, предоставленной клиентом, или, при необходимости, путем проверки на объекте.</w:t>
      </w:r>
    </w:p>
    <w:p w:rsidR="00417019" w:rsidRPr="00332412" w:rsidRDefault="00417019"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7.4.8 </w:t>
      </w:r>
      <w:r w:rsidR="0041701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417019" w:rsidRPr="00332412">
        <w:rPr>
          <w:rFonts w:ascii="Times New Roman" w:hAnsi="Times New Roman" w:cs="Times New Roman"/>
          <w:color w:val="000000"/>
          <w:sz w:val="24"/>
          <w:szCs w:val="24"/>
          <w:lang w:eastAsia="en-US"/>
        </w:rPr>
        <w:t xml:space="preserve"> 7.4.2 </w:t>
      </w:r>
      <w:r w:rsidRPr="00332412">
        <w:rPr>
          <w:rFonts w:ascii="Times New Roman" w:hAnsi="Times New Roman" w:cs="Times New Roman"/>
          <w:color w:val="000000"/>
          <w:sz w:val="24"/>
          <w:szCs w:val="24"/>
          <w:lang w:eastAsia="en-US"/>
        </w:rPr>
        <w:t>ISO/IEC 17065:2012</w:t>
      </w:r>
      <w:r w:rsidR="00417019" w:rsidRPr="00332412">
        <w:rPr>
          <w:rFonts w:ascii="Times New Roman" w:hAnsi="Times New Roman" w:cs="Times New Roman"/>
          <w:color w:val="000000"/>
          <w:sz w:val="24"/>
          <w:szCs w:val="24"/>
          <w:lang w:eastAsia="en-US"/>
        </w:rPr>
        <w:t>.</w:t>
      </w:r>
    </w:p>
    <w:p w:rsidR="00417019" w:rsidRPr="00332412" w:rsidRDefault="001C3F03" w:rsidP="00417019">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7.4.9 </w:t>
      </w:r>
      <w:r w:rsidR="0041701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417019" w:rsidRPr="00332412">
        <w:rPr>
          <w:rFonts w:ascii="Times New Roman" w:hAnsi="Times New Roman" w:cs="Times New Roman"/>
          <w:color w:val="000000"/>
          <w:sz w:val="24"/>
          <w:szCs w:val="24"/>
          <w:lang w:eastAsia="en-US"/>
        </w:rPr>
        <w:t xml:space="preserve"> 7.4.3 </w:t>
      </w:r>
      <w:r w:rsidRPr="00332412">
        <w:rPr>
          <w:rFonts w:ascii="Times New Roman" w:hAnsi="Times New Roman" w:cs="Times New Roman"/>
          <w:color w:val="000000"/>
          <w:sz w:val="24"/>
          <w:szCs w:val="24"/>
          <w:lang w:eastAsia="en-US"/>
        </w:rPr>
        <w:t>ISO/IEC 17065:2012</w:t>
      </w:r>
      <w:r w:rsidR="00417019" w:rsidRPr="00332412">
        <w:rPr>
          <w:rFonts w:ascii="Times New Roman" w:hAnsi="Times New Roman" w:cs="Times New Roman"/>
          <w:color w:val="000000"/>
          <w:sz w:val="24"/>
          <w:szCs w:val="24"/>
          <w:lang w:eastAsia="en-US"/>
        </w:rPr>
        <w:t>.</w:t>
      </w:r>
      <w:r w:rsidRPr="00332412">
        <w:rPr>
          <w:rFonts w:ascii="Times New Roman" w:hAnsi="Times New Roman" w:cs="Times New Roman"/>
          <w:color w:val="000000"/>
          <w:sz w:val="24"/>
          <w:szCs w:val="24"/>
          <w:lang w:eastAsia="en-US"/>
        </w:rPr>
        <w:t xml:space="preserve"> </w:t>
      </w:r>
    </w:p>
    <w:p w:rsidR="00417019" w:rsidRPr="00332412" w:rsidRDefault="001C3F03" w:rsidP="00417019">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7.4.10 </w:t>
      </w:r>
      <w:r w:rsidR="0041701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417019" w:rsidRPr="00332412">
        <w:rPr>
          <w:rFonts w:ascii="Times New Roman" w:hAnsi="Times New Roman" w:cs="Times New Roman"/>
          <w:color w:val="000000"/>
          <w:sz w:val="24"/>
          <w:szCs w:val="24"/>
          <w:lang w:eastAsia="en-US"/>
        </w:rPr>
        <w:t xml:space="preserve"> 7.4.4 </w:t>
      </w:r>
      <w:r w:rsidRPr="00332412">
        <w:rPr>
          <w:rFonts w:ascii="Times New Roman" w:hAnsi="Times New Roman" w:cs="Times New Roman"/>
          <w:color w:val="000000"/>
          <w:sz w:val="24"/>
          <w:szCs w:val="24"/>
          <w:lang w:eastAsia="en-US"/>
        </w:rPr>
        <w:t>ISO/IEC 17065:2012</w:t>
      </w:r>
      <w:r w:rsidR="00417019" w:rsidRPr="00332412">
        <w:rPr>
          <w:rFonts w:ascii="Times New Roman" w:hAnsi="Times New Roman" w:cs="Times New Roman"/>
          <w:color w:val="000000"/>
          <w:sz w:val="24"/>
          <w:szCs w:val="24"/>
          <w:lang w:eastAsia="en-US"/>
        </w:rPr>
        <w:t>.</w:t>
      </w:r>
    </w:p>
    <w:p w:rsidR="00417019" w:rsidRPr="00332412" w:rsidRDefault="001C3F03" w:rsidP="00417019">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7.4.11 </w:t>
      </w:r>
      <w:r w:rsidR="00662B2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662B29" w:rsidRPr="00332412">
        <w:rPr>
          <w:rFonts w:ascii="Times New Roman" w:hAnsi="Times New Roman" w:cs="Times New Roman"/>
          <w:color w:val="000000"/>
          <w:sz w:val="24"/>
          <w:szCs w:val="24"/>
          <w:lang w:eastAsia="en-US"/>
        </w:rPr>
        <w:t xml:space="preserve"> 7.4.5 </w:t>
      </w:r>
      <w:r w:rsidRPr="00332412">
        <w:rPr>
          <w:rFonts w:ascii="Times New Roman" w:hAnsi="Times New Roman" w:cs="Times New Roman"/>
          <w:color w:val="000000"/>
          <w:sz w:val="24"/>
          <w:szCs w:val="24"/>
          <w:lang w:eastAsia="en-US"/>
        </w:rPr>
        <w:t>ISO/IEC 17065:2012</w:t>
      </w:r>
      <w:r w:rsidR="00662B29" w:rsidRPr="00332412">
        <w:rPr>
          <w:rFonts w:ascii="Times New Roman" w:hAnsi="Times New Roman" w:cs="Times New Roman"/>
          <w:color w:val="000000"/>
          <w:sz w:val="24"/>
          <w:szCs w:val="24"/>
          <w:lang w:eastAsia="en-US"/>
        </w:rPr>
        <w:t>.</w:t>
      </w:r>
    </w:p>
    <w:p w:rsidR="00417019" w:rsidRPr="00332412" w:rsidRDefault="001C3F03" w:rsidP="00417019">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7.4.12 </w:t>
      </w:r>
      <w:r w:rsidR="00662B2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662B29" w:rsidRPr="00332412">
        <w:rPr>
          <w:rFonts w:ascii="Times New Roman" w:hAnsi="Times New Roman" w:cs="Times New Roman"/>
          <w:color w:val="000000"/>
          <w:sz w:val="24"/>
          <w:szCs w:val="24"/>
          <w:lang w:eastAsia="en-US"/>
        </w:rPr>
        <w:t xml:space="preserve"> 7.4.8 </w:t>
      </w:r>
      <w:r w:rsidRPr="00332412">
        <w:rPr>
          <w:rFonts w:ascii="Times New Roman" w:hAnsi="Times New Roman" w:cs="Times New Roman"/>
          <w:color w:val="000000"/>
          <w:sz w:val="24"/>
          <w:szCs w:val="24"/>
          <w:lang w:eastAsia="en-US"/>
        </w:rPr>
        <w:t>ISO/IEC 17065:2012</w:t>
      </w:r>
      <w:r w:rsidR="00662B29" w:rsidRPr="00332412">
        <w:rPr>
          <w:rFonts w:ascii="Times New Roman" w:hAnsi="Times New Roman" w:cs="Times New Roman"/>
          <w:color w:val="000000"/>
          <w:sz w:val="24"/>
          <w:szCs w:val="24"/>
          <w:lang w:eastAsia="en-US"/>
        </w:rPr>
        <w:t>.</w:t>
      </w:r>
    </w:p>
    <w:p w:rsidR="00417019" w:rsidRPr="00332412" w:rsidRDefault="001C3F03" w:rsidP="00417019">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7.4.13 </w:t>
      </w:r>
      <w:r w:rsidR="00662B29"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00662B29" w:rsidRPr="00332412">
        <w:rPr>
          <w:rFonts w:ascii="Times New Roman" w:hAnsi="Times New Roman" w:cs="Times New Roman"/>
          <w:color w:val="000000"/>
          <w:sz w:val="24"/>
          <w:szCs w:val="24"/>
          <w:lang w:eastAsia="en-US"/>
        </w:rPr>
        <w:t xml:space="preserve"> 7.4.9 </w:t>
      </w:r>
      <w:r w:rsidRPr="00332412">
        <w:rPr>
          <w:rFonts w:ascii="Times New Roman" w:hAnsi="Times New Roman" w:cs="Times New Roman"/>
          <w:color w:val="000000"/>
          <w:sz w:val="24"/>
          <w:szCs w:val="24"/>
          <w:lang w:eastAsia="en-US"/>
        </w:rPr>
        <w:t>ISO/IEC 17065:2012</w:t>
      </w:r>
      <w:r w:rsidR="00662B29" w:rsidRPr="00332412">
        <w:rPr>
          <w:rFonts w:ascii="Times New Roman" w:hAnsi="Times New Roman" w:cs="Times New Roman"/>
          <w:color w:val="000000"/>
          <w:sz w:val="24"/>
          <w:szCs w:val="24"/>
          <w:lang w:eastAsia="en-US"/>
        </w:rPr>
        <w:t>.</w:t>
      </w:r>
      <w:r w:rsidRPr="00332412">
        <w:rPr>
          <w:rFonts w:ascii="Times New Roman" w:hAnsi="Times New Roman" w:cs="Times New Roman"/>
          <w:color w:val="000000"/>
          <w:sz w:val="24"/>
          <w:szCs w:val="24"/>
          <w:lang w:eastAsia="en-US"/>
        </w:rPr>
        <w:t xml:space="preserve"> </w:t>
      </w:r>
      <w:bookmarkStart w:id="41" w:name="bookmark46"/>
    </w:p>
    <w:p w:rsidR="00417019" w:rsidRPr="00332412" w:rsidRDefault="00417019"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41"/>
      <w:r w:rsidRPr="00332412">
        <w:rPr>
          <w:rFonts w:ascii="Times New Roman" w:hAnsi="Times New Roman" w:cs="Times New Roman"/>
          <w:b/>
          <w:bCs/>
          <w:color w:val="000000"/>
          <w:sz w:val="24"/>
          <w:szCs w:val="24"/>
          <w:lang w:eastAsia="en-US"/>
        </w:rPr>
        <w:t>.5 Обзор</w:t>
      </w:r>
    </w:p>
    <w:p w:rsidR="000F2162" w:rsidRPr="00332412" w:rsidRDefault="000F2162" w:rsidP="00417019">
      <w:pPr>
        <w:ind w:firstLine="567"/>
        <w:jc w:val="both"/>
        <w:rPr>
          <w:rFonts w:ascii="Times New Roman" w:hAnsi="Times New Roman" w:cs="Times New Roman"/>
          <w:b/>
          <w:bCs/>
          <w:color w:val="000000"/>
          <w:sz w:val="24"/>
          <w:szCs w:val="24"/>
          <w:lang w:eastAsia="en-US"/>
        </w:rPr>
      </w:pPr>
    </w:p>
    <w:p w:rsidR="00417019" w:rsidRPr="00332412" w:rsidRDefault="00662B29" w:rsidP="00417019">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7.5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bookmarkStart w:id="42" w:name="bookmark47"/>
    </w:p>
    <w:p w:rsidR="0041297C" w:rsidRPr="00332412" w:rsidRDefault="0041297C" w:rsidP="00417019">
      <w:pPr>
        <w:ind w:firstLine="567"/>
        <w:jc w:val="both"/>
        <w:rPr>
          <w:rFonts w:ascii="Times New Roman" w:hAnsi="Times New Roman" w:cs="Times New Roman"/>
          <w:b/>
          <w:bCs/>
          <w:color w:val="000000"/>
          <w:sz w:val="24"/>
          <w:szCs w:val="24"/>
          <w:lang w:eastAsia="en-US"/>
        </w:rPr>
      </w:pPr>
    </w:p>
    <w:p w:rsidR="004F4A6C" w:rsidRPr="00332412" w:rsidRDefault="004F4A6C" w:rsidP="00417019">
      <w:pPr>
        <w:ind w:firstLine="567"/>
        <w:jc w:val="both"/>
        <w:rPr>
          <w:rFonts w:ascii="Times New Roman" w:hAnsi="Times New Roman" w:cs="Times New Roman"/>
          <w:b/>
          <w:bCs/>
          <w:color w:val="000000"/>
          <w:sz w:val="24"/>
          <w:szCs w:val="24"/>
          <w:lang w:eastAsia="en-US"/>
        </w:rPr>
      </w:pPr>
    </w:p>
    <w:p w:rsidR="004F4A6C" w:rsidRPr="00332412" w:rsidRDefault="004F4A6C"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7</w:t>
      </w:r>
      <w:bookmarkEnd w:id="42"/>
      <w:r w:rsidRPr="00332412">
        <w:rPr>
          <w:rFonts w:ascii="Times New Roman" w:hAnsi="Times New Roman" w:cs="Times New Roman"/>
          <w:b/>
          <w:bCs/>
          <w:color w:val="000000"/>
          <w:sz w:val="24"/>
          <w:szCs w:val="24"/>
          <w:lang w:eastAsia="en-US"/>
        </w:rPr>
        <w:t>.6 Решение о сертификации</w:t>
      </w:r>
    </w:p>
    <w:p w:rsidR="000F2162" w:rsidRPr="00332412" w:rsidRDefault="000F2162" w:rsidP="00417019">
      <w:pPr>
        <w:ind w:firstLine="567"/>
        <w:jc w:val="both"/>
        <w:rPr>
          <w:rFonts w:ascii="Times New Roman" w:hAnsi="Times New Roman" w:cs="Times New Roman"/>
          <w:b/>
          <w:bCs/>
          <w:color w:val="000000"/>
          <w:lang w:eastAsia="en-US"/>
        </w:rPr>
      </w:pPr>
    </w:p>
    <w:p w:rsidR="00417019" w:rsidRPr="00332412" w:rsidRDefault="00662B29" w:rsidP="00417019">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7.6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bookmarkStart w:id="43" w:name="bookmark48"/>
    </w:p>
    <w:p w:rsidR="000F2162" w:rsidRPr="00332412" w:rsidRDefault="000F2162"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43"/>
      <w:r w:rsidRPr="00332412">
        <w:rPr>
          <w:rFonts w:ascii="Times New Roman" w:hAnsi="Times New Roman" w:cs="Times New Roman"/>
          <w:b/>
          <w:bCs/>
          <w:color w:val="000000"/>
          <w:sz w:val="24"/>
          <w:szCs w:val="24"/>
          <w:lang w:eastAsia="en-US"/>
        </w:rPr>
        <w:t>.7 Сертификационная документация</w:t>
      </w:r>
    </w:p>
    <w:p w:rsidR="000F2162" w:rsidRPr="00332412" w:rsidRDefault="000F2162" w:rsidP="00417019">
      <w:pPr>
        <w:ind w:firstLine="567"/>
        <w:jc w:val="both"/>
        <w:rPr>
          <w:rFonts w:ascii="Times New Roman" w:hAnsi="Times New Roman" w:cs="Times New Roman"/>
          <w:b/>
          <w:bCs/>
          <w:color w:val="000000"/>
          <w:lang w:eastAsia="en-US"/>
        </w:rPr>
      </w:pPr>
    </w:p>
    <w:p w:rsidR="001E2078" w:rsidRPr="00332412" w:rsidRDefault="00662B29" w:rsidP="000F2162">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7.7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p>
    <w:p w:rsidR="00EA322B" w:rsidRPr="00332412" w:rsidRDefault="00EA322B" w:rsidP="000F2162">
      <w:pPr>
        <w:ind w:firstLine="567"/>
        <w:jc w:val="both"/>
        <w:rPr>
          <w:rFonts w:ascii="Times New Roman" w:hAnsi="Times New Roman" w:cs="Times New Roman"/>
          <w:b/>
          <w:bCs/>
          <w:color w:val="000000"/>
          <w:lang w:eastAsia="en-US"/>
        </w:rPr>
      </w:pPr>
    </w:p>
    <w:p w:rsidR="000F2162" w:rsidRPr="00332412" w:rsidRDefault="001C3F03" w:rsidP="000F2162">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В сертификационной документации должна быть подробно определена область применения сертификации (см. ISO/IEC 17065:2012, 3.10), т.е. сертифицируемые продукты и ключевые процессы, и применимые подкатегории (и/или категории, если подкатегории отсутствуют) (см. Таблицу А.1).</w:t>
      </w:r>
      <w:bookmarkStart w:id="44" w:name="bookmark49"/>
    </w:p>
    <w:p w:rsidR="000F2162" w:rsidRPr="00332412" w:rsidRDefault="000F2162" w:rsidP="000F2162">
      <w:pPr>
        <w:ind w:firstLine="567"/>
        <w:jc w:val="both"/>
        <w:rPr>
          <w:rFonts w:ascii="Times New Roman" w:hAnsi="Times New Roman" w:cs="Times New Roman"/>
          <w:b/>
          <w:bCs/>
          <w:color w:val="000000"/>
          <w:sz w:val="24"/>
          <w:szCs w:val="24"/>
          <w:lang w:eastAsia="en-US"/>
        </w:rPr>
      </w:pPr>
    </w:p>
    <w:p w:rsidR="000F2162" w:rsidRPr="00332412" w:rsidRDefault="001C3F03" w:rsidP="000F2162">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44"/>
      <w:r w:rsidRPr="00332412">
        <w:rPr>
          <w:rFonts w:ascii="Times New Roman" w:hAnsi="Times New Roman" w:cs="Times New Roman"/>
          <w:b/>
          <w:bCs/>
          <w:color w:val="000000"/>
          <w:sz w:val="24"/>
          <w:szCs w:val="24"/>
          <w:lang w:eastAsia="en-US"/>
        </w:rPr>
        <w:t>.8 Каталог сертифицируемой продукции</w:t>
      </w:r>
    </w:p>
    <w:p w:rsidR="000F2162" w:rsidRPr="00332412" w:rsidRDefault="000F2162" w:rsidP="000F2162">
      <w:pPr>
        <w:ind w:firstLine="567"/>
        <w:jc w:val="both"/>
        <w:rPr>
          <w:rFonts w:ascii="Times New Roman" w:hAnsi="Times New Roman" w:cs="Times New Roman"/>
          <w:color w:val="000000"/>
          <w:sz w:val="24"/>
          <w:szCs w:val="24"/>
          <w:lang w:eastAsia="en-US"/>
        </w:rPr>
      </w:pPr>
    </w:p>
    <w:p w:rsidR="00417019" w:rsidRPr="00332412" w:rsidRDefault="00417019" w:rsidP="000F2162">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7.8 </w:t>
      </w:r>
      <w:r w:rsidR="001C3F03" w:rsidRPr="00332412">
        <w:rPr>
          <w:rFonts w:ascii="Times New Roman" w:hAnsi="Times New Roman" w:cs="Times New Roman"/>
          <w:color w:val="000000"/>
          <w:sz w:val="24"/>
          <w:szCs w:val="24"/>
          <w:lang w:eastAsia="en-US"/>
        </w:rPr>
        <w:t>ISO/IEC 17065:2012</w:t>
      </w:r>
      <w:bookmarkStart w:id="45" w:name="bookmark50"/>
      <w:r w:rsidRPr="00332412">
        <w:rPr>
          <w:rFonts w:ascii="Times New Roman" w:hAnsi="Times New Roman" w:cs="Times New Roman"/>
          <w:color w:val="000000"/>
          <w:sz w:val="24"/>
          <w:szCs w:val="24"/>
          <w:lang w:eastAsia="en-US"/>
        </w:rPr>
        <w:t>.</w:t>
      </w:r>
    </w:p>
    <w:p w:rsidR="00417019" w:rsidRPr="00332412" w:rsidRDefault="00417019"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45"/>
      <w:r w:rsidRPr="00332412">
        <w:rPr>
          <w:rFonts w:ascii="Times New Roman" w:hAnsi="Times New Roman" w:cs="Times New Roman"/>
          <w:b/>
          <w:bCs/>
          <w:color w:val="000000"/>
          <w:sz w:val="24"/>
          <w:szCs w:val="24"/>
          <w:lang w:eastAsia="en-US"/>
        </w:rPr>
        <w:t>.9 Надзор</w:t>
      </w:r>
    </w:p>
    <w:p w:rsidR="000F2162" w:rsidRPr="00332412" w:rsidRDefault="000F2162" w:rsidP="00417019">
      <w:pPr>
        <w:ind w:firstLine="567"/>
        <w:jc w:val="both"/>
        <w:rPr>
          <w:rFonts w:ascii="Times New Roman" w:hAnsi="Times New Roman" w:cs="Times New Roman"/>
          <w:b/>
          <w:bCs/>
          <w:color w:val="000000"/>
          <w:sz w:val="24"/>
          <w:szCs w:val="24"/>
          <w:lang w:eastAsia="en-US"/>
        </w:rPr>
      </w:pPr>
    </w:p>
    <w:p w:rsidR="00417019" w:rsidRPr="00332412" w:rsidRDefault="000F2162" w:rsidP="00417019">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7.9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r w:rsidR="001C3F03" w:rsidRPr="00332412">
        <w:rPr>
          <w:rFonts w:ascii="Times New Roman" w:hAnsi="Times New Roman" w:cs="Times New Roman"/>
          <w:color w:val="000000"/>
          <w:sz w:val="24"/>
          <w:szCs w:val="24"/>
          <w:lang w:eastAsia="en-US"/>
        </w:rPr>
        <w:t xml:space="preserve"> </w:t>
      </w:r>
      <w:bookmarkStart w:id="46" w:name="bookmark51"/>
    </w:p>
    <w:p w:rsidR="00417019" w:rsidRPr="00332412" w:rsidRDefault="00417019" w:rsidP="00417019">
      <w:pPr>
        <w:ind w:firstLine="567"/>
        <w:jc w:val="both"/>
        <w:rPr>
          <w:rFonts w:ascii="Times New Roman" w:hAnsi="Times New Roman" w:cs="Times New Roman"/>
          <w:b/>
          <w:bCs/>
          <w:color w:val="000000"/>
          <w:sz w:val="24"/>
          <w:szCs w:val="24"/>
          <w:lang w:eastAsia="en-US"/>
        </w:rPr>
      </w:pPr>
    </w:p>
    <w:p w:rsidR="00417019" w:rsidRPr="00332412" w:rsidRDefault="001C3F03" w:rsidP="00417019">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46"/>
      <w:r w:rsidRPr="00332412">
        <w:rPr>
          <w:rFonts w:ascii="Times New Roman" w:hAnsi="Times New Roman" w:cs="Times New Roman"/>
          <w:b/>
          <w:bCs/>
          <w:color w:val="000000"/>
          <w:sz w:val="24"/>
          <w:szCs w:val="24"/>
          <w:lang w:eastAsia="en-US"/>
        </w:rPr>
        <w:t>.10 Изменения, влияющие на сертификацию</w:t>
      </w:r>
    </w:p>
    <w:p w:rsidR="00EA322B" w:rsidRPr="00332412" w:rsidRDefault="00EA322B" w:rsidP="00417019">
      <w:pPr>
        <w:ind w:firstLine="567"/>
        <w:jc w:val="both"/>
        <w:rPr>
          <w:rFonts w:ascii="Times New Roman" w:hAnsi="Times New Roman" w:cs="Times New Roman"/>
          <w:b/>
          <w:bCs/>
          <w:color w:val="000000"/>
          <w:sz w:val="24"/>
          <w:szCs w:val="24"/>
          <w:lang w:eastAsia="en-US"/>
        </w:rPr>
      </w:pPr>
    </w:p>
    <w:p w:rsidR="00EE76A8" w:rsidRPr="00332412" w:rsidRDefault="001E2078" w:rsidP="00EE76A8">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7.10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bookmarkStart w:id="47" w:name="bookmark52"/>
    </w:p>
    <w:p w:rsidR="00EE76A8" w:rsidRPr="00332412" w:rsidRDefault="00EE76A8" w:rsidP="00EE76A8">
      <w:pPr>
        <w:ind w:firstLine="567"/>
        <w:jc w:val="both"/>
        <w:rPr>
          <w:rFonts w:ascii="Times New Roman" w:hAnsi="Times New Roman" w:cs="Times New Roman"/>
          <w:b/>
          <w:bCs/>
          <w:color w:val="000000"/>
          <w:sz w:val="24"/>
          <w:szCs w:val="24"/>
          <w:lang w:eastAsia="en-US"/>
        </w:rPr>
      </w:pPr>
    </w:p>
    <w:p w:rsidR="00EE76A8" w:rsidRPr="00332412" w:rsidRDefault="001C3F03" w:rsidP="00EE76A8">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47"/>
      <w:r w:rsidRPr="00332412">
        <w:rPr>
          <w:rFonts w:ascii="Times New Roman" w:hAnsi="Times New Roman" w:cs="Times New Roman"/>
          <w:b/>
          <w:bCs/>
          <w:color w:val="000000"/>
          <w:sz w:val="24"/>
          <w:szCs w:val="24"/>
          <w:lang w:eastAsia="en-US"/>
        </w:rPr>
        <w:t>.11 Прекращение, сокращение, приостановление или отмена сертификации</w:t>
      </w:r>
    </w:p>
    <w:p w:rsidR="00EE76A8" w:rsidRPr="00332412" w:rsidRDefault="00EE76A8" w:rsidP="00EE76A8">
      <w:pPr>
        <w:ind w:firstLine="567"/>
        <w:jc w:val="both"/>
        <w:rPr>
          <w:rFonts w:ascii="Times New Roman" w:hAnsi="Times New Roman" w:cs="Times New Roman"/>
          <w:color w:val="000000"/>
          <w:sz w:val="24"/>
          <w:szCs w:val="24"/>
          <w:lang w:eastAsia="en-US"/>
        </w:rPr>
      </w:pPr>
    </w:p>
    <w:p w:rsidR="00EE76A8" w:rsidRPr="00332412" w:rsidRDefault="00EE76A8" w:rsidP="00EE76A8">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7.11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bookmarkStart w:id="48" w:name="bookmark53"/>
    </w:p>
    <w:p w:rsidR="00EE76A8" w:rsidRPr="00332412" w:rsidRDefault="00EE76A8" w:rsidP="00EE76A8">
      <w:pPr>
        <w:ind w:firstLine="567"/>
        <w:jc w:val="both"/>
        <w:rPr>
          <w:rFonts w:ascii="Times New Roman" w:hAnsi="Times New Roman" w:cs="Times New Roman"/>
          <w:b/>
          <w:bCs/>
          <w:color w:val="000000"/>
          <w:sz w:val="24"/>
          <w:szCs w:val="24"/>
          <w:lang w:eastAsia="en-US"/>
        </w:rPr>
      </w:pPr>
    </w:p>
    <w:p w:rsidR="00EE76A8" w:rsidRPr="00332412" w:rsidRDefault="001C3F03" w:rsidP="00EE76A8">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48"/>
      <w:r w:rsidRPr="00332412">
        <w:rPr>
          <w:rFonts w:ascii="Times New Roman" w:hAnsi="Times New Roman" w:cs="Times New Roman"/>
          <w:b/>
          <w:bCs/>
          <w:color w:val="000000"/>
          <w:sz w:val="24"/>
          <w:szCs w:val="24"/>
          <w:lang w:eastAsia="en-US"/>
        </w:rPr>
        <w:t>.12 Записи</w:t>
      </w:r>
    </w:p>
    <w:p w:rsidR="00EE76A8" w:rsidRPr="00332412" w:rsidRDefault="00EE76A8" w:rsidP="00EE76A8">
      <w:pPr>
        <w:ind w:firstLine="567"/>
        <w:jc w:val="both"/>
        <w:rPr>
          <w:rFonts w:ascii="Times New Roman" w:hAnsi="Times New Roman" w:cs="Times New Roman"/>
          <w:color w:val="000000"/>
          <w:sz w:val="24"/>
          <w:szCs w:val="24"/>
          <w:lang w:eastAsia="en-US"/>
        </w:rPr>
      </w:pPr>
    </w:p>
    <w:p w:rsidR="00EE76A8" w:rsidRPr="00332412" w:rsidRDefault="00EE76A8" w:rsidP="00EE76A8">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7.12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bookmarkStart w:id="49" w:name="bookmark54"/>
    </w:p>
    <w:p w:rsidR="00EE76A8" w:rsidRPr="00332412" w:rsidRDefault="00EE76A8" w:rsidP="00EE76A8">
      <w:pPr>
        <w:ind w:firstLine="567"/>
        <w:jc w:val="both"/>
        <w:rPr>
          <w:rFonts w:ascii="Times New Roman" w:hAnsi="Times New Roman" w:cs="Times New Roman"/>
          <w:b/>
          <w:bCs/>
          <w:color w:val="000000"/>
          <w:sz w:val="24"/>
          <w:szCs w:val="24"/>
          <w:lang w:eastAsia="en-US"/>
        </w:rPr>
      </w:pPr>
    </w:p>
    <w:p w:rsidR="00EE76A8" w:rsidRPr="00332412" w:rsidRDefault="001C3F03" w:rsidP="00EE76A8">
      <w:pPr>
        <w:ind w:firstLine="567"/>
        <w:jc w:val="both"/>
        <w:rPr>
          <w:rFonts w:ascii="Times New Roman" w:hAnsi="Times New Roman" w:cs="Times New Roman"/>
          <w:b/>
          <w:bCs/>
          <w:color w:val="000000"/>
          <w:lang w:eastAsia="en-US"/>
        </w:rPr>
      </w:pPr>
      <w:r w:rsidRPr="00332412">
        <w:rPr>
          <w:rFonts w:ascii="Times New Roman" w:hAnsi="Times New Roman" w:cs="Times New Roman"/>
          <w:b/>
          <w:bCs/>
          <w:color w:val="000000"/>
          <w:sz w:val="24"/>
          <w:szCs w:val="24"/>
          <w:lang w:eastAsia="en-US"/>
        </w:rPr>
        <w:t>7</w:t>
      </w:r>
      <w:bookmarkEnd w:id="49"/>
      <w:r w:rsidRPr="00332412">
        <w:rPr>
          <w:rFonts w:ascii="Times New Roman" w:hAnsi="Times New Roman" w:cs="Times New Roman"/>
          <w:b/>
          <w:bCs/>
          <w:color w:val="000000"/>
          <w:sz w:val="24"/>
          <w:szCs w:val="24"/>
          <w:lang w:eastAsia="en-US"/>
        </w:rPr>
        <w:t>.13 Жалобы и апелляции</w:t>
      </w:r>
    </w:p>
    <w:p w:rsidR="00EE76A8" w:rsidRPr="00332412" w:rsidRDefault="00EE76A8" w:rsidP="00EE76A8">
      <w:pPr>
        <w:ind w:firstLine="567"/>
        <w:jc w:val="both"/>
        <w:rPr>
          <w:rFonts w:ascii="Times New Roman" w:hAnsi="Times New Roman" w:cs="Times New Roman"/>
          <w:color w:val="000000"/>
          <w:sz w:val="24"/>
          <w:szCs w:val="24"/>
          <w:lang w:eastAsia="en-US"/>
        </w:rPr>
      </w:pPr>
    </w:p>
    <w:p w:rsidR="00AA4964" w:rsidRPr="00332412" w:rsidRDefault="00EE76A8" w:rsidP="00AA4964">
      <w:pPr>
        <w:ind w:firstLine="567"/>
        <w:jc w:val="both"/>
        <w:rPr>
          <w:rFonts w:ascii="Times New Roman" w:hAnsi="Times New Roman" w:cs="Times New Roman"/>
          <w:b/>
          <w:bCs/>
          <w:color w:val="000000"/>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7.13 </w:t>
      </w:r>
      <w:r w:rsidR="001C3F03" w:rsidRPr="00332412">
        <w:rPr>
          <w:rFonts w:ascii="Times New Roman" w:hAnsi="Times New Roman" w:cs="Times New Roman"/>
          <w:color w:val="000000"/>
          <w:sz w:val="24"/>
          <w:szCs w:val="24"/>
          <w:lang w:eastAsia="en-US"/>
        </w:rPr>
        <w:t>ISO/IEC 17065:2012</w:t>
      </w:r>
      <w:r w:rsidRPr="00332412">
        <w:rPr>
          <w:rFonts w:ascii="Times New Roman" w:hAnsi="Times New Roman" w:cs="Times New Roman"/>
          <w:color w:val="000000"/>
          <w:sz w:val="24"/>
          <w:szCs w:val="24"/>
          <w:lang w:eastAsia="en-US"/>
        </w:rPr>
        <w:t>.</w:t>
      </w:r>
      <w:bookmarkStart w:id="50" w:name="bookmark55"/>
    </w:p>
    <w:p w:rsidR="00AA4964" w:rsidRPr="00332412" w:rsidRDefault="00AA4964" w:rsidP="00AA4964">
      <w:pPr>
        <w:ind w:firstLine="567"/>
        <w:jc w:val="both"/>
        <w:rPr>
          <w:rFonts w:ascii="Times New Roman" w:hAnsi="Times New Roman" w:cs="Times New Roman"/>
          <w:b/>
          <w:bCs/>
          <w:color w:val="000000"/>
          <w:sz w:val="24"/>
          <w:szCs w:val="24"/>
          <w:lang w:eastAsia="en-US"/>
        </w:rPr>
      </w:pP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w:t>
      </w:r>
      <w:bookmarkEnd w:id="50"/>
      <w:r w:rsidRPr="00332412">
        <w:rPr>
          <w:rFonts w:ascii="Times New Roman" w:hAnsi="Times New Roman" w:cs="Times New Roman"/>
          <w:b/>
          <w:bCs/>
          <w:color w:val="000000"/>
          <w:sz w:val="24"/>
          <w:szCs w:val="24"/>
          <w:lang w:eastAsia="en-US"/>
        </w:rPr>
        <w:t>.14 Специальные аудиты</w:t>
      </w:r>
    </w:p>
    <w:p w:rsidR="00AA4964" w:rsidRPr="00332412" w:rsidRDefault="00AA4964" w:rsidP="00AA4964">
      <w:pPr>
        <w:ind w:firstLine="567"/>
        <w:jc w:val="both"/>
        <w:rPr>
          <w:rFonts w:ascii="Times New Roman" w:hAnsi="Times New Roman" w:cs="Times New Roman"/>
          <w:b/>
          <w:bCs/>
          <w:color w:val="000000"/>
          <w:sz w:val="24"/>
          <w:szCs w:val="24"/>
          <w:lang w:eastAsia="en-US"/>
        </w:rPr>
      </w:pP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7.14.1 Расширение области применения</w:t>
      </w: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Орган по сертификации должен в ответ на заявление о расширении области применения уже предоставленной сертификации рассмотреть заявление и определить любую аудиторскую деятельность, необходимую для принятия решения о том, возможно ли расширение. Это может проводиться вместе с надзором, если возможно.</w:t>
      </w: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7.14.2 Аудиты с уведомлением за короткий срок или необъявленные аудиты</w:t>
      </w: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Если орган по сертификации проводит аудиты с уведомлением за короткий срок или необъявленные аудиты, он должен:</w:t>
      </w: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а) описать и заранее сообщить клиентам, проходящим сертификацию, условия, при которых будут проводиться такие аудиты;</w:t>
      </w: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 xml:space="preserve">b) проявлять дополнительную осторожность при назначении группы аудиторов из-за </w:t>
      </w:r>
      <w:r w:rsidRPr="00332412">
        <w:rPr>
          <w:rFonts w:ascii="Times New Roman" w:hAnsi="Times New Roman" w:cs="Times New Roman"/>
          <w:color w:val="000000"/>
          <w:sz w:val="24"/>
          <w:szCs w:val="24"/>
          <w:lang w:eastAsia="en-US"/>
        </w:rPr>
        <w:lastRenderedPageBreak/>
        <w:t>отсутствия у клиента возможности возражать против членов группы аудиторов.</w:t>
      </w:r>
      <w:bookmarkStart w:id="51" w:name="bookmark56"/>
    </w:p>
    <w:p w:rsidR="00AA4964" w:rsidRPr="00332412" w:rsidRDefault="00AA4964" w:rsidP="00AA4964">
      <w:pPr>
        <w:ind w:firstLine="567"/>
        <w:jc w:val="both"/>
        <w:rPr>
          <w:rFonts w:ascii="Times New Roman" w:hAnsi="Times New Roman" w:cs="Times New Roman"/>
          <w:b/>
          <w:bCs/>
          <w:color w:val="000000"/>
          <w:sz w:val="24"/>
          <w:szCs w:val="24"/>
          <w:lang w:eastAsia="en-US"/>
        </w:rPr>
      </w:pPr>
    </w:p>
    <w:p w:rsidR="00AA4964" w:rsidRPr="00332412" w:rsidRDefault="001C3F03" w:rsidP="00AA4964">
      <w:pPr>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8</w:t>
      </w:r>
      <w:bookmarkEnd w:id="51"/>
      <w:r w:rsidRPr="00332412">
        <w:rPr>
          <w:rFonts w:ascii="Times New Roman" w:hAnsi="Times New Roman" w:cs="Times New Roman"/>
          <w:b/>
          <w:bCs/>
          <w:color w:val="000000"/>
          <w:sz w:val="24"/>
          <w:szCs w:val="24"/>
          <w:lang w:eastAsia="en-US"/>
        </w:rPr>
        <w:t xml:space="preserve"> Требования системы менеджмента</w:t>
      </w:r>
    </w:p>
    <w:p w:rsidR="00AA4964" w:rsidRPr="00332412" w:rsidRDefault="00AA4964" w:rsidP="00AA4964">
      <w:pPr>
        <w:ind w:firstLine="567"/>
        <w:jc w:val="both"/>
        <w:rPr>
          <w:rFonts w:ascii="Times New Roman" w:hAnsi="Times New Roman" w:cs="Times New Roman"/>
          <w:color w:val="000000"/>
          <w:sz w:val="24"/>
          <w:szCs w:val="24"/>
          <w:lang w:eastAsia="en-US"/>
        </w:rPr>
      </w:pPr>
    </w:p>
    <w:p w:rsidR="001C3F03" w:rsidRPr="00332412" w:rsidRDefault="006A6E24" w:rsidP="00AA4964">
      <w:pPr>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Следует соблюдать </w:t>
      </w:r>
      <w:r w:rsidR="00231DE9" w:rsidRPr="00332412">
        <w:rPr>
          <w:rFonts w:ascii="Times New Roman" w:hAnsi="Times New Roman" w:cs="Times New Roman"/>
          <w:color w:val="000000"/>
          <w:sz w:val="24"/>
          <w:szCs w:val="24"/>
          <w:lang w:eastAsia="en-US"/>
        </w:rPr>
        <w:t>требования</w:t>
      </w:r>
      <w:r w:rsidRPr="00332412">
        <w:rPr>
          <w:rFonts w:ascii="Times New Roman" w:hAnsi="Times New Roman" w:cs="Times New Roman"/>
          <w:color w:val="000000"/>
          <w:sz w:val="24"/>
          <w:szCs w:val="24"/>
          <w:lang w:eastAsia="en-US"/>
        </w:rPr>
        <w:t xml:space="preserve"> </w:t>
      </w:r>
      <w:r w:rsidR="00CA303B" w:rsidRPr="00332412">
        <w:rPr>
          <w:rFonts w:ascii="Times New Roman" w:hAnsi="Times New Roman" w:cs="Times New Roman"/>
          <w:color w:val="000000"/>
          <w:sz w:val="24"/>
          <w:szCs w:val="24"/>
          <w:lang w:val="kk-KZ" w:eastAsia="en-US"/>
        </w:rPr>
        <w:t xml:space="preserve">раздела </w:t>
      </w:r>
      <w:r w:rsidRPr="00332412">
        <w:rPr>
          <w:rFonts w:ascii="Times New Roman" w:hAnsi="Times New Roman" w:cs="Times New Roman"/>
          <w:color w:val="000000"/>
          <w:sz w:val="24"/>
          <w:szCs w:val="24"/>
          <w:lang w:eastAsia="en-US"/>
        </w:rPr>
        <w:t xml:space="preserve">8 </w:t>
      </w:r>
      <w:r w:rsidR="001C3F03" w:rsidRPr="00332412">
        <w:rPr>
          <w:rFonts w:ascii="Times New Roman" w:hAnsi="Times New Roman" w:cs="Times New Roman"/>
          <w:color w:val="000000"/>
          <w:sz w:val="24"/>
          <w:szCs w:val="24"/>
          <w:lang w:eastAsia="en-US"/>
        </w:rPr>
        <w:t>ISO/IEC 17065:2012.</w:t>
      </w:r>
    </w:p>
    <w:p w:rsidR="00CA303B" w:rsidRPr="00332412" w:rsidRDefault="00CA303B" w:rsidP="00AA4964">
      <w:pPr>
        <w:ind w:firstLine="567"/>
        <w:jc w:val="both"/>
        <w:rPr>
          <w:rFonts w:ascii="Times New Roman" w:hAnsi="Times New Roman" w:cs="Times New Roman"/>
          <w:color w:val="000000"/>
          <w:sz w:val="24"/>
          <w:szCs w:val="24"/>
          <w:lang w:eastAsia="en-US"/>
        </w:rPr>
      </w:pPr>
    </w:p>
    <w:p w:rsidR="00F76CF5" w:rsidRPr="00332412" w:rsidRDefault="00F76CF5" w:rsidP="00AA4964">
      <w:pPr>
        <w:ind w:firstLine="567"/>
        <w:jc w:val="both"/>
        <w:rPr>
          <w:rFonts w:ascii="Times New Roman" w:hAnsi="Times New Roman" w:cs="Times New Roman"/>
          <w:color w:val="000000"/>
          <w:sz w:val="24"/>
          <w:szCs w:val="24"/>
          <w:lang w:eastAsia="en-US"/>
        </w:rPr>
      </w:pPr>
    </w:p>
    <w:p w:rsidR="00F76CF5" w:rsidRPr="00332412" w:rsidRDefault="00F76CF5" w:rsidP="00AA4964">
      <w:pPr>
        <w:ind w:firstLine="567"/>
        <w:jc w:val="both"/>
        <w:rPr>
          <w:rFonts w:ascii="Times New Roman" w:hAnsi="Times New Roman" w:cs="Times New Roman"/>
          <w:color w:val="000000"/>
          <w:sz w:val="24"/>
          <w:szCs w:val="24"/>
          <w:lang w:eastAsia="en-US"/>
        </w:rPr>
      </w:pPr>
    </w:p>
    <w:p w:rsidR="00F76CF5" w:rsidRPr="00332412" w:rsidRDefault="00F76CF5"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5A12ED" w:rsidRPr="00332412" w:rsidRDefault="005A12ED" w:rsidP="00AA4964">
      <w:pPr>
        <w:ind w:firstLine="567"/>
        <w:jc w:val="both"/>
        <w:rPr>
          <w:rFonts w:ascii="Times New Roman" w:hAnsi="Times New Roman" w:cs="Times New Roman"/>
          <w:color w:val="000000"/>
          <w:sz w:val="24"/>
          <w:szCs w:val="24"/>
          <w:lang w:eastAsia="en-US"/>
        </w:rPr>
      </w:pPr>
    </w:p>
    <w:p w:rsidR="00F76CF5" w:rsidRPr="00332412" w:rsidRDefault="00F76CF5" w:rsidP="00AA4964">
      <w:pPr>
        <w:ind w:firstLine="567"/>
        <w:jc w:val="both"/>
        <w:rPr>
          <w:rFonts w:ascii="Times New Roman" w:hAnsi="Times New Roman" w:cs="Times New Roman"/>
          <w:color w:val="000000"/>
          <w:sz w:val="24"/>
          <w:szCs w:val="24"/>
          <w:lang w:eastAsia="en-US"/>
        </w:rPr>
      </w:pPr>
    </w:p>
    <w:p w:rsidR="00AA1DD4" w:rsidRPr="00332412" w:rsidRDefault="00AA1DD4" w:rsidP="00AA1DD4">
      <w:pPr>
        <w:widowControl/>
        <w:jc w:val="center"/>
        <w:rPr>
          <w:rFonts w:ascii="Times New Roman" w:hAnsi="Times New Roman" w:cs="Palatino Linotype"/>
          <w:b/>
          <w:bCs/>
          <w:color w:val="000000"/>
          <w:sz w:val="24"/>
          <w:szCs w:val="24"/>
          <w:lang w:eastAsia="en-US"/>
        </w:rPr>
      </w:pPr>
      <w:r w:rsidRPr="00332412">
        <w:rPr>
          <w:rFonts w:ascii="Times New Roman" w:hAnsi="Times New Roman" w:cs="Palatino Linotype"/>
          <w:b/>
          <w:bCs/>
          <w:color w:val="000000"/>
          <w:sz w:val="24"/>
          <w:szCs w:val="24"/>
          <w:lang w:eastAsia="en-US"/>
        </w:rPr>
        <w:lastRenderedPageBreak/>
        <w:t>Приложение A</w:t>
      </w:r>
    </w:p>
    <w:p w:rsidR="00AA1DD4" w:rsidRPr="00332412" w:rsidRDefault="00AA1DD4" w:rsidP="00AA1DD4">
      <w:pPr>
        <w:widowControl/>
        <w:jc w:val="center"/>
        <w:rPr>
          <w:rFonts w:ascii="Times New Roman" w:hAnsi="Times New Roman" w:cs="Palatino Linotype"/>
          <w:i/>
          <w:color w:val="000000"/>
          <w:sz w:val="24"/>
          <w:szCs w:val="24"/>
        </w:rPr>
      </w:pPr>
      <w:r w:rsidRPr="00332412">
        <w:rPr>
          <w:rFonts w:ascii="Times New Roman" w:hAnsi="Times New Roman" w:cs="Palatino Linotype"/>
          <w:i/>
          <w:color w:val="000000"/>
          <w:sz w:val="24"/>
          <w:szCs w:val="24"/>
          <w:lang w:eastAsia="en-US"/>
        </w:rPr>
        <w:t>(обязательное)</w:t>
      </w:r>
    </w:p>
    <w:p w:rsidR="00AA1DD4" w:rsidRPr="00332412" w:rsidRDefault="00AA1DD4" w:rsidP="00AA1DD4">
      <w:pPr>
        <w:widowControl/>
        <w:jc w:val="center"/>
        <w:rPr>
          <w:rFonts w:ascii="Times New Roman" w:hAnsi="Times New Roman" w:cs="Palatino Linotype"/>
          <w:b/>
          <w:bCs/>
          <w:color w:val="000000"/>
          <w:sz w:val="24"/>
          <w:szCs w:val="24"/>
          <w:lang w:eastAsia="en-US"/>
        </w:rPr>
      </w:pPr>
    </w:p>
    <w:p w:rsidR="00AA1DD4" w:rsidRPr="00332412" w:rsidRDefault="00AA1DD4" w:rsidP="00AA1DD4">
      <w:pPr>
        <w:widowControl/>
        <w:jc w:val="center"/>
        <w:rPr>
          <w:rFonts w:ascii="Times New Roman" w:hAnsi="Times New Roman" w:cs="Palatino Linotype"/>
          <w:b/>
          <w:bCs/>
          <w:color w:val="000000"/>
          <w:sz w:val="24"/>
          <w:szCs w:val="24"/>
          <w:lang w:eastAsia="en-US"/>
        </w:rPr>
      </w:pPr>
      <w:r w:rsidRPr="00332412">
        <w:rPr>
          <w:rFonts w:ascii="Times New Roman" w:hAnsi="Times New Roman" w:cs="Palatino Linotype"/>
          <w:b/>
          <w:bCs/>
          <w:color w:val="000000"/>
          <w:sz w:val="24"/>
          <w:szCs w:val="24"/>
          <w:lang w:eastAsia="en-US"/>
        </w:rPr>
        <w:t>Классификация категорий пищевых цепей</w:t>
      </w:r>
    </w:p>
    <w:p w:rsidR="00AA1DD4" w:rsidRPr="00332412" w:rsidRDefault="00AA1DD4" w:rsidP="00DD6270">
      <w:pPr>
        <w:widowControl/>
        <w:jc w:val="center"/>
        <w:rPr>
          <w:rFonts w:ascii="Times New Roman" w:hAnsi="Times New Roman" w:cs="Palatino Linotype"/>
          <w:color w:val="000000"/>
          <w:sz w:val="24"/>
          <w:szCs w:val="24"/>
          <w:lang w:eastAsia="en-US"/>
        </w:rPr>
      </w:pP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Palatino Linotype"/>
          <w:color w:val="000000"/>
          <w:sz w:val="24"/>
          <w:szCs w:val="24"/>
          <w:lang w:eastAsia="en-US"/>
        </w:rPr>
        <w:t>Орган по сертификации должен использовать Таблицу А.1 для следующих целей:</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Palatino Linotype"/>
          <w:color w:val="000000"/>
          <w:sz w:val="24"/>
          <w:szCs w:val="24"/>
          <w:lang w:eastAsia="en-US"/>
        </w:rPr>
        <w:t>а) определение подкатегории (или категории, если подкатегория отсутствует), в рамках которой он желает работать</w:t>
      </w:r>
      <w:r w:rsidRPr="00332412">
        <w:rPr>
          <w:rFonts w:ascii="Times New Roman" w:hAnsi="Times New Roman" w:cs="Times New Roman"/>
          <w:color w:val="000000"/>
          <w:sz w:val="24"/>
          <w:szCs w:val="24"/>
          <w:lang w:eastAsia="en-US"/>
        </w:rPr>
        <w:t>;</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Times New Roman"/>
          <w:color w:val="000000"/>
          <w:sz w:val="24"/>
          <w:szCs w:val="24"/>
          <w:lang w:eastAsia="en-US"/>
        </w:rPr>
        <w:t xml:space="preserve">b) </w:t>
      </w:r>
      <w:r w:rsidRPr="00332412">
        <w:rPr>
          <w:rFonts w:ascii="Times New Roman" w:hAnsi="Times New Roman" w:cs="Palatino Linotype"/>
          <w:color w:val="000000"/>
          <w:sz w:val="24"/>
          <w:szCs w:val="24"/>
          <w:lang w:eastAsia="en-US"/>
        </w:rPr>
        <w:t>определение подкатегории (или категории, если подкатегория отсутствует), в отношении которых будет проверена или сертифицирована область применения клиента;</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Palatino Linotype"/>
          <w:color w:val="000000"/>
          <w:sz w:val="24"/>
          <w:szCs w:val="24"/>
          <w:lang w:eastAsia="en-US"/>
        </w:rPr>
        <w:t>c) оценка компетентности аудитора и аудиторской группы, указанных в Приложении C, в рамках определенной подкатегории Таблицы A1;</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Palatino Linotype"/>
          <w:color w:val="000000"/>
          <w:sz w:val="24"/>
          <w:szCs w:val="24"/>
          <w:lang w:eastAsia="en-US"/>
        </w:rPr>
        <w:t>d) определение продолжительности аудита в соответствии с Приложением В</w:t>
      </w:r>
      <w:r w:rsidRPr="00332412">
        <w:rPr>
          <w:rFonts w:ascii="Times New Roman" w:hAnsi="Times New Roman" w:cs="Times New Roman"/>
          <w:color w:val="000000"/>
          <w:sz w:val="24"/>
          <w:szCs w:val="24"/>
          <w:u w:val="single"/>
          <w:lang w:eastAsia="en-US"/>
        </w:rPr>
        <w:t>;</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Times New Roman"/>
          <w:color w:val="000000"/>
          <w:sz w:val="24"/>
          <w:szCs w:val="24"/>
          <w:lang w:eastAsia="en-US"/>
        </w:rPr>
        <w:t xml:space="preserve">e) </w:t>
      </w:r>
      <w:r w:rsidRPr="00332412">
        <w:rPr>
          <w:rFonts w:ascii="Times New Roman" w:hAnsi="Times New Roman" w:cs="Palatino Linotype"/>
          <w:color w:val="000000"/>
          <w:sz w:val="24"/>
          <w:szCs w:val="24"/>
          <w:lang w:eastAsia="en-US"/>
        </w:rPr>
        <w:t>определение соответствующих ППТ, если применимо.</w:t>
      </w:r>
    </w:p>
    <w:p w:rsidR="00AA1DD4" w:rsidRPr="00332412" w:rsidRDefault="00AA1DD4" w:rsidP="00995441">
      <w:pPr>
        <w:widowControl/>
        <w:ind w:firstLine="567"/>
        <w:jc w:val="both"/>
        <w:rPr>
          <w:rFonts w:ascii="Times New Roman" w:hAnsi="Times New Roman" w:cs="Palatino Linotype"/>
          <w:b/>
          <w:bCs/>
          <w:color w:val="000000"/>
          <w:sz w:val="24"/>
          <w:szCs w:val="24"/>
          <w:lang w:eastAsia="en-US"/>
        </w:rPr>
      </w:pPr>
      <w:r w:rsidRPr="00332412">
        <w:rPr>
          <w:rFonts w:ascii="Times New Roman" w:hAnsi="Times New Roman" w:cs="Palatino Linotype"/>
          <w:color w:val="000000"/>
          <w:sz w:val="24"/>
          <w:szCs w:val="24"/>
          <w:lang w:eastAsia="en-US"/>
        </w:rPr>
        <w:t>Область применения одной конкретной клиентской организации может охватывать более одной подкатегории или категории</w:t>
      </w:r>
      <w:r w:rsidRPr="00332412">
        <w:rPr>
          <w:rFonts w:ascii="Times New Roman" w:hAnsi="Times New Roman" w:cs="Times New Roman"/>
          <w:color w:val="000000"/>
          <w:sz w:val="24"/>
          <w:szCs w:val="24"/>
          <w:lang w:eastAsia="en-US"/>
        </w:rPr>
        <w:t>.</w:t>
      </w:r>
    </w:p>
    <w:p w:rsidR="00AA1DD4" w:rsidRPr="00332412" w:rsidRDefault="00AA1DD4" w:rsidP="00AA1DD4">
      <w:pPr>
        <w:widowControl/>
        <w:ind w:firstLine="567"/>
        <w:rPr>
          <w:rFonts w:ascii="Times New Roman" w:hAnsi="Times New Roman" w:cs="Palatino Linotype"/>
          <w:color w:val="000000"/>
          <w:sz w:val="24"/>
          <w:szCs w:val="24"/>
          <w:lang w:eastAsia="en-US"/>
        </w:rPr>
      </w:pPr>
    </w:p>
    <w:p w:rsidR="00AA1DD4" w:rsidRPr="00332412" w:rsidRDefault="00AA1DD4" w:rsidP="00AA1DD4">
      <w:pPr>
        <w:widowControl/>
        <w:ind w:firstLine="567"/>
        <w:jc w:val="both"/>
        <w:rPr>
          <w:rFonts w:ascii="Times New Roman" w:hAnsi="Times New Roman" w:cs="Palatino Linotype"/>
          <w:b/>
          <w:bCs/>
          <w:color w:val="000000"/>
          <w:lang w:eastAsia="en-US"/>
        </w:rPr>
      </w:pPr>
      <w:r w:rsidRPr="00332412">
        <w:rPr>
          <w:rFonts w:ascii="Times New Roman" w:hAnsi="Times New Roman" w:cs="Palatino Linotype"/>
          <w:color w:val="000000"/>
          <w:lang w:eastAsia="en-US"/>
        </w:rPr>
        <w:t>Примечание - Соответствующие виды деятельности в рамках категории H «Услуги»: для операторов пищевой цепи существует множество разных типов услуг, которые могут быть предоставлены или требуются. Некоторые из этих услуг могут выходить за рамки сертификации, включающей СБПП. Если организация/услуга может создавать угрозу пищевой безопасности в пищевой цепи, поставщик услуг и его операторы могут рассматриваться в рамках области применения</w:t>
      </w:r>
      <w:r w:rsidRPr="00332412">
        <w:rPr>
          <w:rFonts w:ascii="Times New Roman" w:hAnsi="Times New Roman" w:cs="Times New Roman"/>
          <w:color w:val="000000"/>
          <w:lang w:eastAsia="en-US"/>
        </w:rPr>
        <w:t>.</w:t>
      </w:r>
    </w:p>
    <w:p w:rsidR="00AA1DD4" w:rsidRPr="00332412" w:rsidRDefault="00AA1DD4" w:rsidP="00AA1DD4">
      <w:pPr>
        <w:widowControl/>
        <w:ind w:firstLine="567"/>
        <w:jc w:val="both"/>
        <w:rPr>
          <w:rFonts w:ascii="Times New Roman" w:hAnsi="Times New Roman" w:cs="Palatino Linotype"/>
          <w:color w:val="000000"/>
          <w:sz w:val="24"/>
          <w:szCs w:val="24"/>
          <w:lang w:eastAsia="en-US"/>
        </w:rPr>
      </w:pPr>
    </w:p>
    <w:p w:rsidR="00AA1DD4" w:rsidRPr="00332412" w:rsidRDefault="00AA1DD4" w:rsidP="00AA1DD4">
      <w:pPr>
        <w:widowControl/>
        <w:ind w:firstLine="567"/>
        <w:jc w:val="both"/>
        <w:rPr>
          <w:rFonts w:ascii="Times New Roman" w:hAnsi="Times New Roman" w:cs="Palatino Linotype"/>
          <w:b/>
          <w:bCs/>
          <w:color w:val="000000"/>
          <w:lang w:eastAsia="en-US"/>
        </w:rPr>
      </w:pPr>
      <w:r w:rsidRPr="00332412">
        <w:rPr>
          <w:rFonts w:ascii="Times New Roman" w:hAnsi="Times New Roman" w:cs="Palatino Linotype"/>
          <w:color w:val="000000"/>
          <w:sz w:val="24"/>
          <w:szCs w:val="24"/>
          <w:lang w:eastAsia="en-US"/>
        </w:rPr>
        <w:t>Если владелец схемы определил свои собственные правила для определения категорий/подкатегорий, результаты правил схемы должны применяться при условии, что правила схемы были не меньше тех, что требуются в настоящем Приложении в качестве общей основы</w:t>
      </w:r>
      <w:r w:rsidRPr="00332412">
        <w:rPr>
          <w:rFonts w:ascii="Times New Roman" w:hAnsi="Times New Roman" w:cs="Times New Roman"/>
          <w:color w:val="000000"/>
          <w:sz w:val="24"/>
          <w:szCs w:val="24"/>
          <w:lang w:eastAsia="en-US"/>
        </w:rPr>
        <w:t>.</w:t>
      </w:r>
    </w:p>
    <w:p w:rsidR="006B008F" w:rsidRPr="00332412" w:rsidRDefault="006B008F" w:rsidP="00E67F7D">
      <w:pPr>
        <w:widowControl/>
        <w:rPr>
          <w:rFonts w:ascii="Times New Roman" w:hAnsi="Times New Roman" w:cs="Palatino Linotype"/>
          <w:b/>
          <w:bCs/>
          <w:color w:val="000000"/>
          <w:sz w:val="28"/>
          <w:szCs w:val="28"/>
          <w:lang w:eastAsia="en-US"/>
        </w:rPr>
      </w:pPr>
    </w:p>
    <w:p w:rsidR="003B71D4" w:rsidRPr="00332412" w:rsidRDefault="006B008F" w:rsidP="006B008F">
      <w:pPr>
        <w:widowControl/>
        <w:jc w:val="center"/>
        <w:rPr>
          <w:rFonts w:ascii="Times New Roman" w:hAnsi="Times New Roman" w:cs="Palatino Linotype"/>
          <w:b/>
          <w:bCs/>
          <w:color w:val="000000"/>
          <w:sz w:val="24"/>
          <w:szCs w:val="24"/>
          <w:lang w:eastAsia="en-US"/>
        </w:rPr>
      </w:pPr>
      <w:r w:rsidRPr="00332412">
        <w:rPr>
          <w:rFonts w:ascii="Times New Roman" w:hAnsi="Times New Roman" w:cs="Palatino Linotype"/>
          <w:b/>
          <w:bCs/>
          <w:color w:val="000000"/>
          <w:sz w:val="24"/>
          <w:szCs w:val="24"/>
          <w:lang w:eastAsia="en-US"/>
        </w:rPr>
        <w:t>Таблица A.1</w:t>
      </w:r>
      <w:r w:rsidR="00B80464" w:rsidRPr="00332412">
        <w:rPr>
          <w:rFonts w:ascii="Times New Roman" w:hAnsi="Times New Roman" w:cs="Palatino Linotype"/>
          <w:b/>
          <w:bCs/>
          <w:color w:val="000000"/>
          <w:sz w:val="24"/>
          <w:szCs w:val="24"/>
          <w:lang w:val="kk-KZ" w:eastAsia="en-US"/>
        </w:rPr>
        <w:t xml:space="preserve"> - </w:t>
      </w:r>
      <w:r w:rsidRPr="00332412">
        <w:rPr>
          <w:rFonts w:ascii="Times New Roman" w:hAnsi="Times New Roman" w:cs="Palatino Linotype"/>
          <w:b/>
          <w:bCs/>
          <w:color w:val="000000"/>
          <w:sz w:val="24"/>
          <w:szCs w:val="24"/>
          <w:lang w:eastAsia="en-US"/>
        </w:rPr>
        <w:t>Категории пищевых цепей</w:t>
      </w:r>
    </w:p>
    <w:p w:rsidR="00644D78" w:rsidRPr="00332412" w:rsidRDefault="00644D78" w:rsidP="006B008F">
      <w:pPr>
        <w:widowControl/>
        <w:jc w:val="center"/>
        <w:rPr>
          <w:rFonts w:ascii="Times New Roman" w:hAnsi="Times New Roman" w:cs="Palatino Linotype"/>
          <w:b/>
          <w:bCs/>
          <w:color w:val="000000"/>
          <w:sz w:val="24"/>
          <w:szCs w:val="24"/>
          <w:lang w:eastAsia="en-US"/>
        </w:rPr>
      </w:pPr>
    </w:p>
    <w:tbl>
      <w:tblPr>
        <w:tblStyle w:val="af0"/>
        <w:tblW w:w="0" w:type="auto"/>
        <w:tblInd w:w="0" w:type="dxa"/>
        <w:tblLook w:val="04A0" w:firstRow="1" w:lastRow="0" w:firstColumn="1" w:lastColumn="0" w:noHBand="0" w:noVBand="1"/>
      </w:tblPr>
      <w:tblGrid>
        <w:gridCol w:w="1140"/>
        <w:gridCol w:w="475"/>
        <w:gridCol w:w="1588"/>
        <w:gridCol w:w="621"/>
        <w:gridCol w:w="2104"/>
        <w:gridCol w:w="3419"/>
      </w:tblGrid>
      <w:tr w:rsidR="003B71D4" w:rsidRPr="00332412" w:rsidTr="0092553F">
        <w:tc>
          <w:tcPr>
            <w:tcW w:w="1140" w:type="dxa"/>
          </w:tcPr>
          <w:p w:rsidR="003B71D4" w:rsidRPr="00332412" w:rsidRDefault="003B71D4" w:rsidP="003B71D4">
            <w:pPr>
              <w:widowControl/>
              <w:jc w:val="center"/>
              <w:rPr>
                <w:rFonts w:ascii="Times New Roman" w:hAnsi="Times New Roman" w:cs="Times New Roman"/>
                <w:color w:val="000000"/>
                <w:lang w:eastAsia="en-US"/>
              </w:rPr>
            </w:pPr>
            <w:proofErr w:type="spellStart"/>
            <w:r w:rsidRPr="00332412">
              <w:rPr>
                <w:rFonts w:ascii="Times New Roman" w:eastAsia="Times New Roman" w:hAnsi="Times New Roman" w:cs="Palatino Linotype"/>
                <w:b/>
                <w:bCs/>
                <w:color w:val="000000"/>
                <w:lang w:eastAsia="en-US"/>
              </w:rPr>
              <w:t>Кластер</w:t>
            </w:r>
            <w:r w:rsidRPr="00332412">
              <w:rPr>
                <w:rFonts w:ascii="Times New Roman" w:eastAsia="Times New Roman" w:hAnsi="Times New Roman" w:cs="Palatino Linotype"/>
                <w:b/>
                <w:bCs/>
                <w:color w:val="000000"/>
                <w:vertAlign w:val="superscript"/>
                <w:lang w:eastAsia="en-US"/>
              </w:rPr>
              <w:t>a</w:t>
            </w:r>
            <w:proofErr w:type="spellEnd"/>
          </w:p>
        </w:tc>
        <w:tc>
          <w:tcPr>
            <w:tcW w:w="2063" w:type="dxa"/>
            <w:gridSpan w:val="2"/>
          </w:tcPr>
          <w:p w:rsidR="003B71D4" w:rsidRPr="00332412" w:rsidRDefault="003B71D4" w:rsidP="003B71D4">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Категория</w:t>
            </w:r>
          </w:p>
        </w:tc>
        <w:tc>
          <w:tcPr>
            <w:tcW w:w="2725" w:type="dxa"/>
            <w:gridSpan w:val="2"/>
          </w:tcPr>
          <w:p w:rsidR="003B71D4" w:rsidRPr="00332412" w:rsidRDefault="003B71D4" w:rsidP="003B71D4">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Подкатегория</w:t>
            </w:r>
          </w:p>
        </w:tc>
        <w:tc>
          <w:tcPr>
            <w:tcW w:w="3419" w:type="dxa"/>
          </w:tcPr>
          <w:p w:rsidR="003B71D4" w:rsidRPr="00332412" w:rsidRDefault="003B71D4" w:rsidP="003B71D4">
            <w:pPr>
              <w:widowControl/>
              <w:jc w:val="center"/>
              <w:rPr>
                <w:rFonts w:ascii="Times New Roman" w:eastAsia="Times New Roman" w:hAnsi="Times New Roman" w:cs="Palatino Linotype"/>
                <w:b/>
                <w:bCs/>
                <w:color w:val="000000"/>
                <w:lang w:eastAsia="en-US"/>
              </w:rPr>
            </w:pPr>
            <w:r w:rsidRPr="00332412">
              <w:rPr>
                <w:rFonts w:ascii="Times New Roman" w:eastAsia="Times New Roman" w:hAnsi="Times New Roman" w:cs="Palatino Linotype"/>
                <w:b/>
                <w:bCs/>
                <w:color w:val="000000"/>
                <w:lang w:eastAsia="en-US"/>
              </w:rPr>
              <w:t>Примеры предусмотренной деятельности</w:t>
            </w:r>
          </w:p>
          <w:p w:rsidR="00390A07" w:rsidRPr="00332412" w:rsidRDefault="00390A07" w:rsidP="003B71D4">
            <w:pPr>
              <w:widowControl/>
              <w:jc w:val="center"/>
              <w:rPr>
                <w:rFonts w:ascii="Times New Roman" w:hAnsi="Times New Roman" w:cs="Times New Roman"/>
                <w:color w:val="000000"/>
                <w:lang w:eastAsia="en-US"/>
              </w:rPr>
            </w:pPr>
          </w:p>
        </w:tc>
      </w:tr>
      <w:tr w:rsidR="0092553F" w:rsidRPr="00332412" w:rsidTr="0092553F">
        <w:tc>
          <w:tcPr>
            <w:tcW w:w="1140" w:type="dxa"/>
            <w:vMerge w:val="restart"/>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Первичная продукция</w:t>
            </w:r>
          </w:p>
        </w:tc>
        <w:tc>
          <w:tcPr>
            <w:tcW w:w="475" w:type="dxa"/>
            <w:vMerge w:val="restart"/>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A</w:t>
            </w:r>
          </w:p>
        </w:tc>
        <w:tc>
          <w:tcPr>
            <w:tcW w:w="1588" w:type="dxa"/>
            <w:vMerge w:val="restart"/>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или обращение с животными</w:t>
            </w:r>
          </w:p>
        </w:tc>
        <w:tc>
          <w:tcPr>
            <w:tcW w:w="621" w:type="dxa"/>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eastAsia="Times New Roman" w:hAnsi="Times New Roman" w:cs="Palatino Linotype"/>
                <w:color w:val="000000"/>
                <w:lang w:eastAsia="en-US"/>
              </w:rPr>
              <w:t>AI</w:t>
            </w:r>
          </w:p>
        </w:tc>
        <w:tc>
          <w:tcPr>
            <w:tcW w:w="2104" w:type="dxa"/>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животных для мяса/молока/яиц/меда</w:t>
            </w:r>
          </w:p>
        </w:tc>
        <w:tc>
          <w:tcPr>
            <w:tcW w:w="3419" w:type="dxa"/>
          </w:tcPr>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Разведение животных (кроме рыбы и аквакультур), используемых для производства мяса, яиц, молока или меда.</w:t>
            </w:r>
          </w:p>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содержание, отлов и охота (забой на месте охоты).</w:t>
            </w:r>
          </w:p>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Связанная временная упаковка без изменений или обработки продукции.</w:t>
            </w:r>
          </w:p>
        </w:tc>
      </w:tr>
      <w:tr w:rsidR="0092553F" w:rsidRPr="00332412" w:rsidTr="0092553F">
        <w:tc>
          <w:tcPr>
            <w:tcW w:w="1140" w:type="dxa"/>
            <w:vMerge/>
          </w:tcPr>
          <w:p w:rsidR="0092553F" w:rsidRPr="00332412" w:rsidRDefault="0092553F" w:rsidP="00AC56AE">
            <w:pPr>
              <w:widowControl/>
              <w:jc w:val="both"/>
              <w:rPr>
                <w:rFonts w:ascii="Times New Roman" w:hAnsi="Times New Roman" w:cs="Times New Roman"/>
                <w:color w:val="000000"/>
                <w:lang w:eastAsia="en-US"/>
              </w:rPr>
            </w:pPr>
          </w:p>
        </w:tc>
        <w:tc>
          <w:tcPr>
            <w:tcW w:w="475" w:type="dxa"/>
            <w:vMerge/>
          </w:tcPr>
          <w:p w:rsidR="0092553F" w:rsidRPr="00332412" w:rsidRDefault="0092553F" w:rsidP="00AC56AE">
            <w:pPr>
              <w:widowControl/>
              <w:jc w:val="both"/>
              <w:rPr>
                <w:rFonts w:ascii="Times New Roman" w:hAnsi="Times New Roman" w:cs="Times New Roman"/>
                <w:color w:val="000000"/>
                <w:lang w:eastAsia="en-US"/>
              </w:rPr>
            </w:pPr>
          </w:p>
        </w:tc>
        <w:tc>
          <w:tcPr>
            <w:tcW w:w="1588" w:type="dxa"/>
            <w:vMerge/>
          </w:tcPr>
          <w:p w:rsidR="0092553F" w:rsidRPr="00332412" w:rsidRDefault="0092553F" w:rsidP="00AC56AE">
            <w:pPr>
              <w:widowControl/>
              <w:jc w:val="both"/>
              <w:rPr>
                <w:rFonts w:ascii="Times New Roman" w:hAnsi="Times New Roman" w:cs="Times New Roman"/>
                <w:color w:val="000000"/>
                <w:lang w:eastAsia="en-US"/>
              </w:rPr>
            </w:pPr>
          </w:p>
        </w:tc>
        <w:tc>
          <w:tcPr>
            <w:tcW w:w="621" w:type="dxa"/>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AII</w:t>
            </w:r>
          </w:p>
        </w:tc>
        <w:tc>
          <w:tcPr>
            <w:tcW w:w="2104" w:type="dxa"/>
          </w:tcPr>
          <w:p w:rsidR="0092553F" w:rsidRPr="00332412" w:rsidRDefault="0092553F" w:rsidP="00AC56AE">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Рыболовство и морские продукты</w:t>
            </w:r>
          </w:p>
        </w:tc>
        <w:tc>
          <w:tcPr>
            <w:tcW w:w="3419" w:type="dxa"/>
          </w:tcPr>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рыбы и морепродуктов, используемых для производства мяса.</w:t>
            </w:r>
          </w:p>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отлов и рыбалка (убой на месте отлова).</w:t>
            </w:r>
          </w:p>
          <w:p w:rsidR="0092553F" w:rsidRPr="00332412" w:rsidRDefault="0092553F" w:rsidP="003B71D4">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Связанная временная упаковка без изменений или обработки продукции.</w:t>
            </w:r>
          </w:p>
        </w:tc>
      </w:tr>
      <w:tr w:rsidR="0092553F" w:rsidRPr="00332412" w:rsidTr="0092553F">
        <w:tc>
          <w:tcPr>
            <w:tcW w:w="1140" w:type="dxa"/>
            <w:vMerge/>
            <w:tcBorders>
              <w:bottom w:val="single" w:sz="4" w:space="0" w:color="auto"/>
            </w:tcBorders>
          </w:tcPr>
          <w:p w:rsidR="0092553F" w:rsidRPr="00332412" w:rsidRDefault="0092553F" w:rsidP="00B944A2">
            <w:pPr>
              <w:widowControl/>
              <w:jc w:val="both"/>
              <w:rPr>
                <w:rFonts w:ascii="Times New Roman" w:hAnsi="Times New Roman" w:cs="Times New Roman"/>
                <w:color w:val="000000"/>
                <w:lang w:eastAsia="en-US"/>
              </w:rPr>
            </w:pPr>
          </w:p>
        </w:tc>
        <w:tc>
          <w:tcPr>
            <w:tcW w:w="475" w:type="dxa"/>
          </w:tcPr>
          <w:p w:rsidR="0092553F" w:rsidRPr="00332412" w:rsidRDefault="0092553F" w:rsidP="00B944A2">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B</w:t>
            </w:r>
          </w:p>
        </w:tc>
        <w:tc>
          <w:tcPr>
            <w:tcW w:w="1588" w:type="dxa"/>
          </w:tcPr>
          <w:p w:rsidR="0092553F" w:rsidRPr="00332412" w:rsidRDefault="0092553F" w:rsidP="00B310B7">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и обращение с растениями</w:t>
            </w:r>
          </w:p>
        </w:tc>
        <w:tc>
          <w:tcPr>
            <w:tcW w:w="621" w:type="dxa"/>
            <w:tcBorders>
              <w:bottom w:val="single" w:sz="4" w:space="0" w:color="auto"/>
            </w:tcBorders>
          </w:tcPr>
          <w:p w:rsidR="0092553F" w:rsidRPr="00332412" w:rsidRDefault="0092553F" w:rsidP="00B944A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BI</w:t>
            </w:r>
          </w:p>
        </w:tc>
        <w:tc>
          <w:tcPr>
            <w:tcW w:w="2104" w:type="dxa"/>
            <w:tcBorders>
              <w:bottom w:val="single" w:sz="4" w:space="0" w:color="auto"/>
            </w:tcBorders>
          </w:tcPr>
          <w:p w:rsidR="0092553F" w:rsidRPr="00332412" w:rsidRDefault="0092553F" w:rsidP="00B310B7">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Сельское хозяйство - выращивание растений (кроме зерновых и зернобобовых)</w:t>
            </w:r>
          </w:p>
        </w:tc>
        <w:tc>
          <w:tcPr>
            <w:tcW w:w="3419" w:type="dxa"/>
            <w:tcBorders>
              <w:bottom w:val="single" w:sz="4" w:space="0" w:color="auto"/>
            </w:tcBorders>
          </w:tcPr>
          <w:p w:rsidR="0092553F" w:rsidRPr="00332412" w:rsidRDefault="0092553F" w:rsidP="00B944A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или сбор растений (кроме зерновых и зернобобовых): продукты садоводства (фрукты, овощи, специи, грибы и т. д.) и водные растения для пищи.</w:t>
            </w:r>
          </w:p>
        </w:tc>
      </w:tr>
    </w:tbl>
    <w:p w:rsidR="00A42F62" w:rsidRPr="00332412" w:rsidRDefault="00A42F62" w:rsidP="00A42F62">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Продолжение таблицы А.1</w:t>
      </w:r>
    </w:p>
    <w:p w:rsidR="0078231A" w:rsidRPr="00332412" w:rsidRDefault="0078231A" w:rsidP="0078231A">
      <w:pPr>
        <w:widowControl/>
        <w:jc w:val="center"/>
        <w:rPr>
          <w:rFonts w:ascii="Times New Roman" w:hAnsi="Times New Roman" w:cs="Palatino Linotype"/>
          <w:b/>
          <w:bCs/>
          <w:color w:val="000000"/>
          <w:sz w:val="24"/>
          <w:szCs w:val="24"/>
          <w:lang w:eastAsia="en-US"/>
        </w:rPr>
      </w:pPr>
    </w:p>
    <w:tbl>
      <w:tblPr>
        <w:tblStyle w:val="af0"/>
        <w:tblW w:w="0" w:type="auto"/>
        <w:tblInd w:w="0" w:type="dxa"/>
        <w:tblLayout w:type="fixed"/>
        <w:tblLook w:val="04A0" w:firstRow="1" w:lastRow="0" w:firstColumn="1" w:lastColumn="0" w:noHBand="0" w:noVBand="1"/>
      </w:tblPr>
      <w:tblGrid>
        <w:gridCol w:w="1271"/>
        <w:gridCol w:w="425"/>
        <w:gridCol w:w="1418"/>
        <w:gridCol w:w="567"/>
        <w:gridCol w:w="1559"/>
        <w:gridCol w:w="4107"/>
      </w:tblGrid>
      <w:tr w:rsidR="00C409B5" w:rsidRPr="00332412" w:rsidTr="00644D78">
        <w:tc>
          <w:tcPr>
            <w:tcW w:w="1271" w:type="dxa"/>
          </w:tcPr>
          <w:p w:rsidR="0078231A" w:rsidRPr="00332412" w:rsidRDefault="0078231A" w:rsidP="00752AB2">
            <w:pPr>
              <w:widowControl/>
              <w:jc w:val="center"/>
              <w:rPr>
                <w:rFonts w:ascii="Times New Roman" w:hAnsi="Times New Roman" w:cs="Times New Roman"/>
                <w:color w:val="000000"/>
                <w:lang w:eastAsia="en-US"/>
              </w:rPr>
            </w:pPr>
            <w:proofErr w:type="spellStart"/>
            <w:r w:rsidRPr="00332412">
              <w:rPr>
                <w:rFonts w:ascii="Times New Roman" w:eastAsia="Times New Roman" w:hAnsi="Times New Roman" w:cs="Palatino Linotype"/>
                <w:b/>
                <w:bCs/>
                <w:color w:val="000000"/>
                <w:lang w:eastAsia="en-US"/>
              </w:rPr>
              <w:t>Кластер</w:t>
            </w:r>
            <w:r w:rsidRPr="00332412">
              <w:rPr>
                <w:rFonts w:ascii="Times New Roman" w:eastAsia="Times New Roman" w:hAnsi="Times New Roman" w:cs="Palatino Linotype"/>
                <w:b/>
                <w:bCs/>
                <w:color w:val="000000"/>
                <w:vertAlign w:val="superscript"/>
                <w:lang w:eastAsia="en-US"/>
              </w:rPr>
              <w:t>a</w:t>
            </w:r>
            <w:proofErr w:type="spellEnd"/>
          </w:p>
        </w:tc>
        <w:tc>
          <w:tcPr>
            <w:tcW w:w="1843" w:type="dxa"/>
            <w:gridSpan w:val="2"/>
          </w:tcPr>
          <w:p w:rsidR="0078231A" w:rsidRPr="00332412" w:rsidRDefault="0078231A" w:rsidP="00752AB2">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Категория</w:t>
            </w:r>
          </w:p>
        </w:tc>
        <w:tc>
          <w:tcPr>
            <w:tcW w:w="2126" w:type="dxa"/>
            <w:gridSpan w:val="2"/>
          </w:tcPr>
          <w:p w:rsidR="0078231A" w:rsidRPr="00332412" w:rsidRDefault="0078231A" w:rsidP="00752AB2">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Подкатегория</w:t>
            </w:r>
          </w:p>
        </w:tc>
        <w:tc>
          <w:tcPr>
            <w:tcW w:w="4107" w:type="dxa"/>
          </w:tcPr>
          <w:p w:rsidR="0078231A" w:rsidRPr="00332412" w:rsidRDefault="0078231A" w:rsidP="00752AB2">
            <w:pPr>
              <w:widowControl/>
              <w:jc w:val="center"/>
              <w:rPr>
                <w:rFonts w:ascii="Times New Roman" w:eastAsia="Times New Roman" w:hAnsi="Times New Roman" w:cs="Palatino Linotype"/>
                <w:b/>
                <w:bCs/>
                <w:color w:val="000000"/>
                <w:lang w:eastAsia="en-US"/>
              </w:rPr>
            </w:pPr>
            <w:r w:rsidRPr="00332412">
              <w:rPr>
                <w:rFonts w:ascii="Times New Roman" w:eastAsia="Times New Roman" w:hAnsi="Times New Roman" w:cs="Palatino Linotype"/>
                <w:b/>
                <w:bCs/>
                <w:color w:val="000000"/>
                <w:lang w:eastAsia="en-US"/>
              </w:rPr>
              <w:t>Примеры предусмотренной деятельности</w:t>
            </w:r>
          </w:p>
          <w:p w:rsidR="0078231A" w:rsidRPr="00332412" w:rsidRDefault="0078231A" w:rsidP="00752AB2">
            <w:pPr>
              <w:widowControl/>
              <w:jc w:val="center"/>
              <w:rPr>
                <w:rFonts w:ascii="Times New Roman" w:hAnsi="Times New Roman" w:cs="Times New Roman"/>
                <w:color w:val="000000"/>
                <w:lang w:eastAsia="en-US"/>
              </w:rPr>
            </w:pPr>
          </w:p>
        </w:tc>
      </w:tr>
      <w:tr w:rsidR="00C409B5" w:rsidRPr="00332412" w:rsidTr="00644D78">
        <w:tc>
          <w:tcPr>
            <w:tcW w:w="1271" w:type="dxa"/>
            <w:vMerge w:val="restart"/>
          </w:tcPr>
          <w:p w:rsidR="00647E64" w:rsidRPr="00332412" w:rsidRDefault="00647E64" w:rsidP="00752AB2">
            <w:pPr>
              <w:widowControl/>
              <w:jc w:val="both"/>
              <w:rPr>
                <w:rFonts w:ascii="Times New Roman" w:hAnsi="Times New Roman" w:cs="Times New Roman"/>
                <w:color w:val="000000"/>
                <w:lang w:eastAsia="en-US"/>
              </w:rPr>
            </w:pPr>
          </w:p>
        </w:tc>
        <w:tc>
          <w:tcPr>
            <w:tcW w:w="425" w:type="dxa"/>
            <w:vMerge w:val="restart"/>
          </w:tcPr>
          <w:p w:rsidR="00647E64" w:rsidRPr="00332412" w:rsidRDefault="00647E64" w:rsidP="00752AB2">
            <w:pPr>
              <w:widowControl/>
              <w:jc w:val="both"/>
              <w:rPr>
                <w:rFonts w:ascii="Times New Roman" w:hAnsi="Times New Roman" w:cs="Times New Roman"/>
                <w:color w:val="000000"/>
                <w:lang w:eastAsia="en-US"/>
              </w:rPr>
            </w:pPr>
          </w:p>
        </w:tc>
        <w:tc>
          <w:tcPr>
            <w:tcW w:w="1418" w:type="dxa"/>
            <w:vMerge w:val="restart"/>
          </w:tcPr>
          <w:p w:rsidR="00647E64" w:rsidRPr="00332412" w:rsidRDefault="00647E64" w:rsidP="00752AB2">
            <w:pPr>
              <w:widowControl/>
              <w:jc w:val="both"/>
              <w:rPr>
                <w:rFonts w:ascii="Times New Roman" w:hAnsi="Times New Roman" w:cs="Times New Roman"/>
                <w:color w:val="000000"/>
                <w:lang w:eastAsia="en-US"/>
              </w:rPr>
            </w:pPr>
          </w:p>
        </w:tc>
        <w:tc>
          <w:tcPr>
            <w:tcW w:w="567" w:type="dxa"/>
          </w:tcPr>
          <w:p w:rsidR="00647E64" w:rsidRPr="00332412" w:rsidRDefault="00647E64" w:rsidP="00752AB2">
            <w:pPr>
              <w:widowControl/>
              <w:jc w:val="both"/>
              <w:rPr>
                <w:rFonts w:ascii="Times New Roman" w:hAnsi="Times New Roman" w:cs="Times New Roman"/>
                <w:color w:val="000000"/>
                <w:lang w:eastAsia="en-US"/>
              </w:rPr>
            </w:pPr>
          </w:p>
        </w:tc>
        <w:tc>
          <w:tcPr>
            <w:tcW w:w="1559" w:type="dxa"/>
          </w:tcPr>
          <w:p w:rsidR="00647E64" w:rsidRPr="00332412" w:rsidRDefault="00647E64" w:rsidP="00752AB2">
            <w:pPr>
              <w:widowControl/>
              <w:jc w:val="both"/>
              <w:rPr>
                <w:rFonts w:ascii="Times New Roman" w:hAnsi="Times New Roman" w:cs="Times New Roman"/>
                <w:color w:val="000000"/>
                <w:lang w:eastAsia="en-US"/>
              </w:rPr>
            </w:pPr>
          </w:p>
        </w:tc>
        <w:tc>
          <w:tcPr>
            <w:tcW w:w="4107" w:type="dxa"/>
          </w:tcPr>
          <w:p w:rsidR="00647E64" w:rsidRPr="00332412" w:rsidRDefault="00647E64" w:rsidP="00A42F62">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Хранение растений на фермах (кроме зерновых и зернобобовых), включая продукты садоводства и водные растения для пищи.</w:t>
            </w:r>
          </w:p>
        </w:tc>
      </w:tr>
      <w:tr w:rsidR="00C409B5" w:rsidRPr="00332412" w:rsidTr="00644D78">
        <w:tc>
          <w:tcPr>
            <w:tcW w:w="1271" w:type="dxa"/>
            <w:vMerge/>
          </w:tcPr>
          <w:p w:rsidR="00647E64" w:rsidRPr="00332412" w:rsidRDefault="00647E64" w:rsidP="00752AB2">
            <w:pPr>
              <w:widowControl/>
              <w:jc w:val="both"/>
              <w:rPr>
                <w:rFonts w:ascii="Times New Roman" w:hAnsi="Times New Roman" w:cs="Times New Roman"/>
                <w:color w:val="000000"/>
                <w:lang w:eastAsia="en-US"/>
              </w:rPr>
            </w:pPr>
          </w:p>
        </w:tc>
        <w:tc>
          <w:tcPr>
            <w:tcW w:w="425" w:type="dxa"/>
            <w:vMerge/>
          </w:tcPr>
          <w:p w:rsidR="00647E64" w:rsidRPr="00332412" w:rsidRDefault="00647E64" w:rsidP="00752AB2">
            <w:pPr>
              <w:widowControl/>
              <w:jc w:val="both"/>
              <w:rPr>
                <w:rFonts w:ascii="Times New Roman" w:hAnsi="Times New Roman" w:cs="Times New Roman"/>
                <w:color w:val="000000"/>
                <w:lang w:eastAsia="en-US"/>
              </w:rPr>
            </w:pPr>
          </w:p>
        </w:tc>
        <w:tc>
          <w:tcPr>
            <w:tcW w:w="1418" w:type="dxa"/>
            <w:vMerge/>
          </w:tcPr>
          <w:p w:rsidR="00647E64" w:rsidRPr="00332412" w:rsidRDefault="00647E64" w:rsidP="00752AB2">
            <w:pPr>
              <w:widowControl/>
              <w:jc w:val="both"/>
              <w:rPr>
                <w:rFonts w:ascii="Times New Roman" w:hAnsi="Times New Roman" w:cs="Times New Roman"/>
                <w:color w:val="000000"/>
                <w:lang w:eastAsia="en-US"/>
              </w:rPr>
            </w:pPr>
          </w:p>
        </w:tc>
        <w:tc>
          <w:tcPr>
            <w:tcW w:w="567" w:type="dxa"/>
          </w:tcPr>
          <w:p w:rsidR="00647E64" w:rsidRPr="00332412" w:rsidRDefault="00647E64" w:rsidP="00752AB2">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BII</w:t>
            </w:r>
          </w:p>
        </w:tc>
        <w:tc>
          <w:tcPr>
            <w:tcW w:w="1559" w:type="dxa"/>
          </w:tcPr>
          <w:p w:rsidR="00647E64" w:rsidRPr="00332412" w:rsidRDefault="00647E64"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Сельское хозяйство </w:t>
            </w:r>
            <w:r w:rsidR="00C409B5" w:rsidRPr="00332412">
              <w:rPr>
                <w:rFonts w:ascii="Times New Roman" w:hAnsi="Times New Roman" w:cs="Times New Roman"/>
                <w:color w:val="000000"/>
                <w:lang w:eastAsia="en-US"/>
              </w:rPr>
              <w:t xml:space="preserve">- </w:t>
            </w:r>
            <w:r w:rsidRPr="00332412">
              <w:rPr>
                <w:rFonts w:ascii="Times New Roman" w:hAnsi="Times New Roman" w:cs="Times New Roman"/>
                <w:color w:val="000000"/>
                <w:lang w:eastAsia="en-US"/>
              </w:rPr>
              <w:t>выращивание зерновых и зернобобовых</w:t>
            </w:r>
          </w:p>
        </w:tc>
        <w:tc>
          <w:tcPr>
            <w:tcW w:w="4107" w:type="dxa"/>
          </w:tcPr>
          <w:p w:rsidR="00647E64" w:rsidRPr="00332412" w:rsidRDefault="00647E64" w:rsidP="00A42F6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Выращивание и сбор зерновых и зернобобовых для пищи. Обработка зерна и зернобобовых.</w:t>
            </w:r>
          </w:p>
          <w:p w:rsidR="00647E64" w:rsidRPr="00332412" w:rsidRDefault="00647E64" w:rsidP="00A42F62">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Хранение зерна и зернобобовых на фермах для пищи.</w:t>
            </w:r>
          </w:p>
        </w:tc>
      </w:tr>
      <w:tr w:rsidR="00C409B5" w:rsidRPr="00332412" w:rsidTr="00644D78">
        <w:tc>
          <w:tcPr>
            <w:tcW w:w="1271" w:type="dxa"/>
            <w:vMerge/>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p>
        </w:tc>
        <w:tc>
          <w:tcPr>
            <w:tcW w:w="425" w:type="dxa"/>
            <w:vMerge/>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p>
        </w:tc>
        <w:tc>
          <w:tcPr>
            <w:tcW w:w="1418" w:type="dxa"/>
            <w:vMerge/>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p>
        </w:tc>
        <w:tc>
          <w:tcPr>
            <w:tcW w:w="567" w:type="dxa"/>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BIII</w:t>
            </w:r>
          </w:p>
        </w:tc>
        <w:tc>
          <w:tcPr>
            <w:tcW w:w="1559" w:type="dxa"/>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Предварительная обработка продуктов растительного происхождения</w:t>
            </w:r>
          </w:p>
        </w:tc>
        <w:tc>
          <w:tcPr>
            <w:tcW w:w="4107" w:type="dxa"/>
            <w:tcBorders>
              <w:bottom w:val="single" w:sz="4" w:space="0" w:color="auto"/>
            </w:tcBorders>
          </w:tcPr>
          <w:p w:rsidR="00647E64" w:rsidRPr="00332412" w:rsidRDefault="00647E64"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Деятельность по собранным растениям, не преобразующая продукт из исходной цельной формы, включая продукты садоводства и водные растения для пищи. Сюда входит чистка, промывка, ополаскивание, </w:t>
            </w:r>
            <w:proofErr w:type="spellStart"/>
            <w:r w:rsidRPr="00332412">
              <w:rPr>
                <w:rFonts w:ascii="Times New Roman" w:hAnsi="Times New Roman" w:cs="Times New Roman"/>
                <w:color w:val="000000"/>
                <w:lang w:eastAsia="en-US"/>
              </w:rPr>
              <w:t>гидроподача</w:t>
            </w:r>
            <w:proofErr w:type="spellEnd"/>
            <w:r w:rsidRPr="00332412">
              <w:rPr>
                <w:rFonts w:ascii="Times New Roman" w:hAnsi="Times New Roman" w:cs="Times New Roman"/>
                <w:color w:val="000000"/>
                <w:lang w:eastAsia="en-US"/>
              </w:rPr>
              <w:t xml:space="preserve">, сортировка, классификация, обрезка, укладывание, охлаждение, </w:t>
            </w:r>
            <w:proofErr w:type="spellStart"/>
            <w:r w:rsidRPr="00332412">
              <w:rPr>
                <w:rFonts w:ascii="Times New Roman" w:hAnsi="Times New Roman" w:cs="Times New Roman"/>
                <w:color w:val="000000"/>
                <w:lang w:eastAsia="en-US"/>
              </w:rPr>
              <w:t>гидроохлаждение</w:t>
            </w:r>
            <w:proofErr w:type="spellEnd"/>
            <w:r w:rsidRPr="00332412">
              <w:rPr>
                <w:rFonts w:ascii="Times New Roman" w:hAnsi="Times New Roman" w:cs="Times New Roman"/>
                <w:color w:val="000000"/>
                <w:lang w:eastAsia="en-US"/>
              </w:rPr>
              <w:t>, покрытие воском, промачивание, аэрация, подготовка к хранению или обработке, упаковка, повторная упаковка, размещение, хранение и погрузка.</w:t>
            </w:r>
          </w:p>
        </w:tc>
      </w:tr>
      <w:tr w:rsidR="0092553F" w:rsidRPr="00332412" w:rsidTr="00644D78">
        <w:tc>
          <w:tcPr>
            <w:tcW w:w="1271" w:type="dxa"/>
            <w:vMerge w:val="restart"/>
          </w:tcPr>
          <w:p w:rsidR="0092553F" w:rsidRPr="00332412" w:rsidRDefault="0092553F" w:rsidP="00752AB2">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Обработка пищевых продуктов для людей и животных</w:t>
            </w:r>
          </w:p>
        </w:tc>
        <w:tc>
          <w:tcPr>
            <w:tcW w:w="425" w:type="dxa"/>
            <w:vMerge w:val="restart"/>
          </w:tcPr>
          <w:p w:rsidR="0092553F" w:rsidRPr="00332412" w:rsidRDefault="0092553F" w:rsidP="00752AB2">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C</w:t>
            </w:r>
          </w:p>
        </w:tc>
        <w:tc>
          <w:tcPr>
            <w:tcW w:w="1418" w:type="dxa"/>
            <w:vMerge w:val="restart"/>
          </w:tcPr>
          <w:p w:rsidR="0092553F" w:rsidRPr="00332412" w:rsidRDefault="0092553F" w:rsidP="00752AB2">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пищевых продуктов, ингредиентов и корма для животных</w:t>
            </w:r>
          </w:p>
        </w:tc>
        <w:tc>
          <w:tcPr>
            <w:tcW w:w="567" w:type="dxa"/>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CO</w:t>
            </w:r>
          </w:p>
        </w:tc>
        <w:tc>
          <w:tcPr>
            <w:tcW w:w="1559" w:type="dxa"/>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Животные - Механическая обработка</w:t>
            </w:r>
          </w:p>
        </w:tc>
        <w:tc>
          <w:tcPr>
            <w:tcW w:w="4107" w:type="dxa"/>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Переработка туш животных, предназначенных для дальнейшей переработки, включая помещение для </w:t>
            </w:r>
            <w:proofErr w:type="spellStart"/>
            <w:r w:rsidRPr="00332412">
              <w:rPr>
                <w:rFonts w:ascii="Times New Roman" w:hAnsi="Times New Roman" w:cs="Times New Roman"/>
                <w:color w:val="000000"/>
                <w:lang w:eastAsia="en-US"/>
              </w:rPr>
              <w:t>предубойного</w:t>
            </w:r>
            <w:proofErr w:type="spellEnd"/>
            <w:r w:rsidRPr="00332412">
              <w:rPr>
                <w:rFonts w:ascii="Times New Roman" w:hAnsi="Times New Roman" w:cs="Times New Roman"/>
                <w:color w:val="000000"/>
                <w:lang w:eastAsia="en-US"/>
              </w:rPr>
              <w:t xml:space="preserve"> содержания скота, убой, потрошение, охлаждение насыпью, замораживание насыпью, хранение насыпью животных и потрошение дичи, замораживание насыпью рыбы и хранение дичи.</w:t>
            </w:r>
          </w:p>
        </w:tc>
      </w:tr>
      <w:tr w:rsidR="0092553F" w:rsidRPr="00332412" w:rsidTr="00644D78">
        <w:tc>
          <w:tcPr>
            <w:tcW w:w="1271" w:type="dxa"/>
            <w:vMerge/>
          </w:tcPr>
          <w:p w:rsidR="0092553F" w:rsidRPr="00332412" w:rsidRDefault="0092553F" w:rsidP="00752AB2">
            <w:pPr>
              <w:jc w:val="both"/>
              <w:rPr>
                <w:rFonts w:ascii="Times New Roman" w:hAnsi="Times New Roman" w:cs="Times New Roman"/>
                <w:color w:val="000000"/>
                <w:lang w:eastAsia="en-US"/>
              </w:rPr>
            </w:pPr>
          </w:p>
        </w:tc>
        <w:tc>
          <w:tcPr>
            <w:tcW w:w="425" w:type="dxa"/>
            <w:vMerge/>
          </w:tcPr>
          <w:p w:rsidR="0092553F" w:rsidRPr="00332412" w:rsidRDefault="0092553F" w:rsidP="00752AB2">
            <w:pPr>
              <w:jc w:val="both"/>
              <w:rPr>
                <w:rFonts w:ascii="Times New Roman" w:hAnsi="Times New Roman" w:cs="Times New Roman"/>
                <w:color w:val="000000"/>
                <w:lang w:eastAsia="en-US"/>
              </w:rPr>
            </w:pPr>
          </w:p>
        </w:tc>
        <w:tc>
          <w:tcPr>
            <w:tcW w:w="1418" w:type="dxa"/>
            <w:vMerge/>
          </w:tcPr>
          <w:p w:rsidR="0092553F" w:rsidRPr="00332412" w:rsidRDefault="0092553F" w:rsidP="00752AB2">
            <w:pPr>
              <w:jc w:val="both"/>
              <w:rPr>
                <w:rFonts w:ascii="Times New Roman" w:hAnsi="Times New Roman" w:cs="Times New Roman"/>
                <w:color w:val="000000"/>
                <w:lang w:eastAsia="en-US"/>
              </w:rPr>
            </w:pPr>
          </w:p>
        </w:tc>
        <w:tc>
          <w:tcPr>
            <w:tcW w:w="567" w:type="dxa"/>
            <w:tcBorders>
              <w:bottom w:val="single" w:sz="4" w:space="0" w:color="auto"/>
            </w:tcBorders>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CI</w:t>
            </w:r>
          </w:p>
        </w:tc>
        <w:tc>
          <w:tcPr>
            <w:tcW w:w="1559" w:type="dxa"/>
            <w:tcBorders>
              <w:bottom w:val="single" w:sz="4" w:space="0" w:color="auto"/>
            </w:tcBorders>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Обработка скоропортящихся продуктов животноводства</w:t>
            </w:r>
          </w:p>
        </w:tc>
        <w:tc>
          <w:tcPr>
            <w:tcW w:w="4107" w:type="dxa"/>
            <w:tcBorders>
              <w:bottom w:val="single" w:sz="4" w:space="0" w:color="auto"/>
            </w:tcBorders>
          </w:tcPr>
          <w:p w:rsidR="0092553F" w:rsidRPr="00332412" w:rsidRDefault="0092553F" w:rsidP="00DB671D">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и упаковка, включая рыбу, рыбную продукцию, морепродукты, мясо, яйца и молочные продукты, требующие контроля температуры в охлажденном или замороженном виде.</w:t>
            </w:r>
          </w:p>
          <w:p w:rsidR="0092553F" w:rsidRPr="00332412" w:rsidRDefault="0092553F" w:rsidP="00DB671D">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кормов для животных только из продуктов животного происхождения.</w:t>
            </w:r>
          </w:p>
        </w:tc>
      </w:tr>
      <w:tr w:rsidR="0092553F" w:rsidRPr="00332412" w:rsidTr="00C85F3F">
        <w:tc>
          <w:tcPr>
            <w:tcW w:w="1271" w:type="dxa"/>
            <w:vMerge/>
          </w:tcPr>
          <w:p w:rsidR="0092553F" w:rsidRPr="00332412" w:rsidRDefault="0092553F" w:rsidP="00752AB2">
            <w:pPr>
              <w:widowControl/>
              <w:jc w:val="both"/>
              <w:rPr>
                <w:rFonts w:ascii="Times New Roman" w:hAnsi="Times New Roman" w:cs="Times New Roman"/>
                <w:color w:val="000000"/>
                <w:lang w:eastAsia="en-US"/>
              </w:rPr>
            </w:pPr>
          </w:p>
        </w:tc>
        <w:tc>
          <w:tcPr>
            <w:tcW w:w="425" w:type="dxa"/>
            <w:vMerge/>
          </w:tcPr>
          <w:p w:rsidR="0092553F" w:rsidRPr="00332412" w:rsidRDefault="0092553F" w:rsidP="00752AB2">
            <w:pPr>
              <w:widowControl/>
              <w:jc w:val="both"/>
              <w:rPr>
                <w:rFonts w:ascii="Times New Roman" w:hAnsi="Times New Roman" w:cs="Times New Roman"/>
                <w:color w:val="000000"/>
                <w:lang w:eastAsia="en-US"/>
              </w:rPr>
            </w:pPr>
          </w:p>
        </w:tc>
        <w:tc>
          <w:tcPr>
            <w:tcW w:w="1418" w:type="dxa"/>
            <w:vMerge/>
          </w:tcPr>
          <w:p w:rsidR="0092553F" w:rsidRPr="00332412" w:rsidRDefault="0092553F" w:rsidP="00752AB2">
            <w:pPr>
              <w:widowControl/>
              <w:jc w:val="both"/>
              <w:rPr>
                <w:rFonts w:ascii="Times New Roman" w:hAnsi="Times New Roman" w:cs="Times New Roman"/>
                <w:color w:val="000000"/>
                <w:lang w:eastAsia="en-US"/>
              </w:rPr>
            </w:pPr>
          </w:p>
        </w:tc>
        <w:tc>
          <w:tcPr>
            <w:tcW w:w="567" w:type="dxa"/>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CII</w:t>
            </w:r>
          </w:p>
        </w:tc>
        <w:tc>
          <w:tcPr>
            <w:tcW w:w="1559" w:type="dxa"/>
          </w:tcPr>
          <w:p w:rsidR="0092553F" w:rsidRPr="00332412" w:rsidRDefault="0092553F" w:rsidP="00752AB2">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Обработка скоропортящихся продуктов растительного происхождения</w:t>
            </w:r>
          </w:p>
        </w:tc>
        <w:tc>
          <w:tcPr>
            <w:tcW w:w="4107" w:type="dxa"/>
          </w:tcPr>
          <w:p w:rsidR="0092553F" w:rsidRPr="00332412" w:rsidRDefault="0092553F" w:rsidP="00DB671D">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и упаковка, включая фрукты и свежевыжатые соки, овощи, зерновые, орехи, зернобобовые, продукты на замороженной воде, мясо на растительной основе и заместители молочной продукции.</w:t>
            </w:r>
          </w:p>
          <w:p w:rsidR="0092553F" w:rsidRPr="00332412" w:rsidRDefault="0092553F" w:rsidP="00DB671D">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кормов для животных только из растительных продуктов.</w:t>
            </w:r>
          </w:p>
        </w:tc>
      </w:tr>
      <w:tr w:rsidR="0092553F" w:rsidRPr="00332412" w:rsidTr="00644D78">
        <w:tc>
          <w:tcPr>
            <w:tcW w:w="1271" w:type="dxa"/>
            <w:vMerge/>
            <w:tcBorders>
              <w:bottom w:val="single" w:sz="4" w:space="0" w:color="auto"/>
            </w:tcBorders>
          </w:tcPr>
          <w:p w:rsidR="0092553F" w:rsidRPr="00332412" w:rsidRDefault="0092553F" w:rsidP="00644D78">
            <w:pPr>
              <w:widowControl/>
              <w:jc w:val="both"/>
              <w:rPr>
                <w:rFonts w:ascii="Times New Roman" w:hAnsi="Times New Roman" w:cs="Times New Roman"/>
                <w:color w:val="000000"/>
                <w:lang w:eastAsia="en-US"/>
              </w:rPr>
            </w:pPr>
          </w:p>
        </w:tc>
        <w:tc>
          <w:tcPr>
            <w:tcW w:w="425" w:type="dxa"/>
            <w:vMerge/>
            <w:tcBorders>
              <w:bottom w:val="single" w:sz="4" w:space="0" w:color="auto"/>
            </w:tcBorders>
          </w:tcPr>
          <w:p w:rsidR="0092553F" w:rsidRPr="00332412" w:rsidRDefault="0092553F" w:rsidP="00644D78">
            <w:pPr>
              <w:widowControl/>
              <w:jc w:val="both"/>
              <w:rPr>
                <w:rFonts w:ascii="Times New Roman" w:hAnsi="Times New Roman" w:cs="Times New Roman"/>
                <w:color w:val="000000"/>
                <w:lang w:eastAsia="en-US"/>
              </w:rPr>
            </w:pPr>
          </w:p>
        </w:tc>
        <w:tc>
          <w:tcPr>
            <w:tcW w:w="1418" w:type="dxa"/>
            <w:vMerge/>
            <w:tcBorders>
              <w:bottom w:val="single" w:sz="4" w:space="0" w:color="auto"/>
            </w:tcBorders>
          </w:tcPr>
          <w:p w:rsidR="0092553F" w:rsidRPr="00332412" w:rsidRDefault="0092553F" w:rsidP="00644D78">
            <w:pPr>
              <w:widowControl/>
              <w:jc w:val="both"/>
              <w:rPr>
                <w:rFonts w:ascii="Times New Roman" w:hAnsi="Times New Roman" w:cs="Times New Roman"/>
                <w:color w:val="000000"/>
                <w:lang w:eastAsia="en-US"/>
              </w:rPr>
            </w:pPr>
          </w:p>
        </w:tc>
        <w:tc>
          <w:tcPr>
            <w:tcW w:w="567" w:type="dxa"/>
          </w:tcPr>
          <w:p w:rsidR="0092553F" w:rsidRPr="00332412" w:rsidRDefault="0092553F" w:rsidP="00644D78">
            <w:pPr>
              <w:widowControl/>
              <w:jc w:val="center"/>
              <w:rPr>
                <w:rFonts w:ascii="Times New Roman" w:hAnsi="Times New Roman" w:cs="Palatino Linotype"/>
                <w:b/>
                <w:bCs/>
                <w:color w:val="000000"/>
                <w:lang w:eastAsia="en-US"/>
              </w:rPr>
            </w:pPr>
            <w:r w:rsidRPr="00332412">
              <w:rPr>
                <w:rFonts w:ascii="Times New Roman" w:eastAsia="Times New Roman" w:hAnsi="Times New Roman" w:cs="Times New Roman"/>
                <w:color w:val="000000"/>
                <w:lang w:eastAsia="en-US"/>
              </w:rPr>
              <w:t>CIII</w:t>
            </w:r>
          </w:p>
        </w:tc>
        <w:tc>
          <w:tcPr>
            <w:tcW w:w="1559" w:type="dxa"/>
          </w:tcPr>
          <w:p w:rsidR="0092553F" w:rsidRPr="00332412" w:rsidRDefault="0092553F" w:rsidP="00644D78">
            <w:pPr>
              <w:widowControl/>
              <w:jc w:val="both"/>
              <w:rPr>
                <w:rFonts w:ascii="Times New Roman" w:hAnsi="Times New Roman" w:cs="Palatino Linotype"/>
                <w:b/>
                <w:bCs/>
                <w:color w:val="000000"/>
                <w:lang w:eastAsia="en-US"/>
              </w:rPr>
            </w:pPr>
            <w:r w:rsidRPr="00332412">
              <w:rPr>
                <w:rFonts w:ascii="Times New Roman" w:hAnsi="Times New Roman" w:cs="Times New Roman"/>
                <w:color w:val="000000"/>
                <w:lang w:eastAsia="en-US"/>
              </w:rPr>
              <w:t>Обработка скоропортящихся продуктов животного и растительного происхождения (смешанная продукция)</w:t>
            </w:r>
          </w:p>
        </w:tc>
        <w:tc>
          <w:tcPr>
            <w:tcW w:w="4107" w:type="dxa"/>
          </w:tcPr>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Обработка и упаковка, включая пиццу, лазанью, бутерброды, пельмени и готовые блюда.</w:t>
            </w:r>
          </w:p>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Включает в себя мобильные кухни за пределами объекта.</w:t>
            </w:r>
          </w:p>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Включает в себя кухни в столовой, не предназначенные для немедленного потребления.</w:t>
            </w:r>
          </w:p>
          <w:p w:rsidR="0092553F" w:rsidRPr="00332412" w:rsidRDefault="0092553F" w:rsidP="00644D78">
            <w:pPr>
              <w:widowControl/>
              <w:jc w:val="both"/>
              <w:rPr>
                <w:rFonts w:ascii="Times New Roman" w:hAnsi="Times New Roman" w:cs="Palatino Linotype"/>
                <w:b/>
                <w:bCs/>
                <w:color w:val="000000"/>
                <w:lang w:eastAsia="en-US"/>
              </w:rPr>
            </w:pPr>
            <w:r w:rsidRPr="00332412">
              <w:rPr>
                <w:rFonts w:ascii="Times New Roman" w:hAnsi="Times New Roman" w:cs="Times New Roman"/>
                <w:color w:val="000000"/>
                <w:lang w:eastAsia="en-US"/>
              </w:rPr>
              <w:t>Переработка скоропортящихся кормов для животных из смешанных продуктов.</w:t>
            </w:r>
          </w:p>
        </w:tc>
      </w:tr>
    </w:tbl>
    <w:p w:rsidR="004A3C03" w:rsidRPr="00332412" w:rsidRDefault="004A3C03" w:rsidP="00C409B5">
      <w:pPr>
        <w:widowControl/>
        <w:jc w:val="center"/>
        <w:rPr>
          <w:rFonts w:ascii="Times New Roman" w:hAnsi="Times New Roman" w:cs="Times New Roman"/>
          <w:i/>
          <w:iCs/>
          <w:sz w:val="24"/>
          <w:szCs w:val="24"/>
        </w:rPr>
      </w:pPr>
    </w:p>
    <w:p w:rsidR="00C409B5" w:rsidRPr="00332412" w:rsidRDefault="00C409B5" w:rsidP="00C409B5">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Продолжение таблицы А.1</w:t>
      </w:r>
    </w:p>
    <w:p w:rsidR="00C409B5" w:rsidRPr="00332412" w:rsidRDefault="00C409B5" w:rsidP="00C409B5">
      <w:pPr>
        <w:widowControl/>
        <w:jc w:val="center"/>
        <w:rPr>
          <w:rFonts w:ascii="Times New Roman" w:hAnsi="Times New Roman" w:cs="Palatino Linotype"/>
          <w:b/>
          <w:bCs/>
          <w:color w:val="000000"/>
          <w:sz w:val="24"/>
          <w:szCs w:val="24"/>
          <w:lang w:eastAsia="en-US"/>
        </w:rPr>
      </w:pPr>
    </w:p>
    <w:tbl>
      <w:tblPr>
        <w:tblStyle w:val="af0"/>
        <w:tblW w:w="0" w:type="auto"/>
        <w:tblInd w:w="0" w:type="dxa"/>
        <w:tblLayout w:type="fixed"/>
        <w:tblLook w:val="04A0" w:firstRow="1" w:lastRow="0" w:firstColumn="1" w:lastColumn="0" w:noHBand="0" w:noVBand="1"/>
      </w:tblPr>
      <w:tblGrid>
        <w:gridCol w:w="1413"/>
        <w:gridCol w:w="567"/>
        <w:gridCol w:w="1417"/>
        <w:gridCol w:w="567"/>
        <w:gridCol w:w="1843"/>
        <w:gridCol w:w="3540"/>
      </w:tblGrid>
      <w:tr w:rsidR="00C409B5" w:rsidRPr="00332412" w:rsidTr="00582FF3">
        <w:tc>
          <w:tcPr>
            <w:tcW w:w="1413" w:type="dxa"/>
          </w:tcPr>
          <w:p w:rsidR="00C409B5" w:rsidRPr="00332412" w:rsidRDefault="00C409B5" w:rsidP="00752AB2">
            <w:pPr>
              <w:widowControl/>
              <w:jc w:val="center"/>
              <w:rPr>
                <w:rFonts w:ascii="Times New Roman" w:hAnsi="Times New Roman" w:cs="Times New Roman"/>
                <w:color w:val="000000"/>
                <w:lang w:eastAsia="en-US"/>
              </w:rPr>
            </w:pPr>
            <w:proofErr w:type="spellStart"/>
            <w:r w:rsidRPr="00332412">
              <w:rPr>
                <w:rFonts w:ascii="Times New Roman" w:eastAsia="Times New Roman" w:hAnsi="Times New Roman" w:cs="Palatino Linotype"/>
                <w:b/>
                <w:bCs/>
                <w:color w:val="000000"/>
                <w:lang w:eastAsia="en-US"/>
              </w:rPr>
              <w:t>Кластер</w:t>
            </w:r>
            <w:r w:rsidRPr="00332412">
              <w:rPr>
                <w:rFonts w:ascii="Times New Roman" w:eastAsia="Times New Roman" w:hAnsi="Times New Roman" w:cs="Palatino Linotype"/>
                <w:b/>
                <w:bCs/>
                <w:color w:val="000000"/>
                <w:vertAlign w:val="superscript"/>
                <w:lang w:eastAsia="en-US"/>
              </w:rPr>
              <w:t>a</w:t>
            </w:r>
            <w:proofErr w:type="spellEnd"/>
          </w:p>
        </w:tc>
        <w:tc>
          <w:tcPr>
            <w:tcW w:w="1984" w:type="dxa"/>
            <w:gridSpan w:val="2"/>
          </w:tcPr>
          <w:p w:rsidR="00C409B5" w:rsidRPr="00332412" w:rsidRDefault="00C409B5" w:rsidP="00752AB2">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Категория</w:t>
            </w:r>
          </w:p>
        </w:tc>
        <w:tc>
          <w:tcPr>
            <w:tcW w:w="2410" w:type="dxa"/>
            <w:gridSpan w:val="2"/>
          </w:tcPr>
          <w:p w:rsidR="00C409B5" w:rsidRPr="00332412" w:rsidRDefault="00C409B5" w:rsidP="00752AB2">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Подкатегория</w:t>
            </w:r>
          </w:p>
        </w:tc>
        <w:tc>
          <w:tcPr>
            <w:tcW w:w="3540" w:type="dxa"/>
          </w:tcPr>
          <w:p w:rsidR="00C409B5" w:rsidRPr="00332412" w:rsidRDefault="00C409B5" w:rsidP="00752AB2">
            <w:pPr>
              <w:widowControl/>
              <w:jc w:val="center"/>
              <w:rPr>
                <w:rFonts w:ascii="Times New Roman" w:eastAsia="Times New Roman" w:hAnsi="Times New Roman" w:cs="Palatino Linotype"/>
                <w:b/>
                <w:bCs/>
                <w:color w:val="000000"/>
                <w:lang w:eastAsia="en-US"/>
              </w:rPr>
            </w:pPr>
            <w:r w:rsidRPr="00332412">
              <w:rPr>
                <w:rFonts w:ascii="Times New Roman" w:eastAsia="Times New Roman" w:hAnsi="Times New Roman" w:cs="Palatino Linotype"/>
                <w:b/>
                <w:bCs/>
                <w:color w:val="000000"/>
                <w:lang w:eastAsia="en-US"/>
              </w:rPr>
              <w:t>Примеры предусмотренной деятельности</w:t>
            </w:r>
          </w:p>
          <w:p w:rsidR="00C409B5" w:rsidRPr="00332412" w:rsidRDefault="00C409B5" w:rsidP="00752AB2">
            <w:pPr>
              <w:widowControl/>
              <w:jc w:val="center"/>
              <w:rPr>
                <w:rFonts w:ascii="Times New Roman" w:hAnsi="Times New Roman" w:cs="Times New Roman"/>
                <w:color w:val="000000"/>
                <w:lang w:eastAsia="en-US"/>
              </w:rPr>
            </w:pPr>
          </w:p>
        </w:tc>
      </w:tr>
      <w:tr w:rsidR="0070010E" w:rsidRPr="00332412" w:rsidTr="00582FF3">
        <w:tc>
          <w:tcPr>
            <w:tcW w:w="1413" w:type="dxa"/>
          </w:tcPr>
          <w:p w:rsidR="0070010E" w:rsidRPr="00332412" w:rsidRDefault="0070010E" w:rsidP="00752AB2">
            <w:pPr>
              <w:widowControl/>
              <w:jc w:val="center"/>
              <w:rPr>
                <w:rFonts w:ascii="Times New Roman" w:hAnsi="Times New Roman" w:cs="Palatino Linotype"/>
                <w:b/>
                <w:bCs/>
                <w:color w:val="000000"/>
                <w:lang w:eastAsia="en-US"/>
              </w:rPr>
            </w:pPr>
          </w:p>
        </w:tc>
        <w:tc>
          <w:tcPr>
            <w:tcW w:w="567" w:type="dxa"/>
          </w:tcPr>
          <w:p w:rsidR="0070010E" w:rsidRPr="00332412" w:rsidRDefault="0070010E" w:rsidP="00752AB2">
            <w:pPr>
              <w:widowControl/>
              <w:jc w:val="center"/>
              <w:rPr>
                <w:rFonts w:ascii="Times New Roman" w:hAnsi="Times New Roman" w:cs="Palatino Linotype"/>
                <w:b/>
                <w:bCs/>
                <w:color w:val="000000"/>
                <w:lang w:eastAsia="en-US"/>
              </w:rPr>
            </w:pPr>
          </w:p>
        </w:tc>
        <w:tc>
          <w:tcPr>
            <w:tcW w:w="1417" w:type="dxa"/>
          </w:tcPr>
          <w:p w:rsidR="0070010E" w:rsidRPr="00332412" w:rsidRDefault="0070010E" w:rsidP="00752AB2">
            <w:pPr>
              <w:widowControl/>
              <w:jc w:val="center"/>
              <w:rPr>
                <w:rFonts w:ascii="Times New Roman" w:hAnsi="Times New Roman" w:cs="Palatino Linotype"/>
                <w:b/>
                <w:bCs/>
                <w:color w:val="000000"/>
                <w:lang w:eastAsia="en-US"/>
              </w:rPr>
            </w:pPr>
          </w:p>
        </w:tc>
        <w:tc>
          <w:tcPr>
            <w:tcW w:w="567" w:type="dxa"/>
          </w:tcPr>
          <w:p w:rsidR="0070010E" w:rsidRPr="00332412" w:rsidRDefault="0070010E" w:rsidP="00752AB2">
            <w:pPr>
              <w:widowControl/>
              <w:jc w:val="center"/>
              <w:rPr>
                <w:rFonts w:ascii="Times New Roman" w:hAnsi="Times New Roman" w:cs="Palatino Linotype"/>
                <w:b/>
                <w:bCs/>
                <w:color w:val="000000"/>
                <w:lang w:eastAsia="en-US"/>
              </w:rPr>
            </w:pPr>
            <w:r w:rsidRPr="00332412">
              <w:rPr>
                <w:rFonts w:ascii="Times New Roman" w:eastAsia="Times New Roman" w:hAnsi="Times New Roman" w:cs="Times New Roman"/>
                <w:color w:val="000000"/>
                <w:lang w:eastAsia="en-US"/>
              </w:rPr>
              <w:t>CIV</w:t>
            </w:r>
          </w:p>
        </w:tc>
        <w:tc>
          <w:tcPr>
            <w:tcW w:w="1843" w:type="dxa"/>
          </w:tcPr>
          <w:p w:rsidR="0070010E" w:rsidRPr="00332412" w:rsidRDefault="0070010E" w:rsidP="0070010E">
            <w:pPr>
              <w:widowControl/>
              <w:jc w:val="both"/>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Переработка продуктов, стабильных во внешних условиях</w:t>
            </w:r>
          </w:p>
        </w:tc>
        <w:tc>
          <w:tcPr>
            <w:tcW w:w="3540" w:type="dxa"/>
          </w:tcPr>
          <w:p w:rsidR="0070010E" w:rsidRPr="00332412" w:rsidRDefault="0070010E" w:rsidP="0070010E">
            <w:pPr>
              <w:widowControl/>
              <w:jc w:val="both"/>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Переработка и упаковка продуктов, хранящихся и продаваемых при температуре окружающей среды, включая баночные консервы, печенье, закуски, масло, питьевую воду, напитки, макаронные изделия, муку, сахар и пищевую соль.</w:t>
            </w:r>
          </w:p>
          <w:p w:rsidR="0070010E" w:rsidRPr="00332412" w:rsidRDefault="0070010E" w:rsidP="0070010E">
            <w:pPr>
              <w:widowControl/>
              <w:jc w:val="both"/>
              <w:rPr>
                <w:rFonts w:ascii="Times New Roman" w:hAnsi="Times New Roman" w:cs="Palatino Linotype"/>
                <w:b/>
                <w:bCs/>
                <w:color w:val="000000"/>
                <w:lang w:eastAsia="en-US"/>
              </w:rPr>
            </w:pPr>
            <w:r w:rsidRPr="00332412">
              <w:rPr>
                <w:rFonts w:ascii="Times New Roman" w:hAnsi="Times New Roman" w:cs="Palatino Linotype"/>
                <w:bCs/>
                <w:color w:val="000000"/>
                <w:lang w:eastAsia="en-US"/>
              </w:rPr>
              <w:t>Переработка кормов для животных, стабильных во внешних условиях.</w:t>
            </w:r>
          </w:p>
        </w:tc>
      </w:tr>
      <w:tr w:rsidR="0070010E" w:rsidRPr="00332412" w:rsidTr="00644D78">
        <w:tc>
          <w:tcPr>
            <w:tcW w:w="1413" w:type="dxa"/>
            <w:tcBorders>
              <w:bottom w:val="single" w:sz="4" w:space="0" w:color="auto"/>
            </w:tcBorders>
          </w:tcPr>
          <w:p w:rsidR="0070010E" w:rsidRPr="00332412" w:rsidRDefault="0070010E" w:rsidP="00752AB2">
            <w:pPr>
              <w:widowControl/>
              <w:jc w:val="center"/>
              <w:rPr>
                <w:rFonts w:ascii="Times New Roman" w:hAnsi="Times New Roman" w:cs="Palatino Linotype"/>
                <w:b/>
                <w:bCs/>
                <w:color w:val="000000"/>
                <w:lang w:eastAsia="en-US"/>
              </w:rPr>
            </w:pPr>
          </w:p>
        </w:tc>
        <w:tc>
          <w:tcPr>
            <w:tcW w:w="567" w:type="dxa"/>
            <w:tcBorders>
              <w:bottom w:val="single" w:sz="4" w:space="0" w:color="auto"/>
            </w:tcBorders>
          </w:tcPr>
          <w:p w:rsidR="0070010E" w:rsidRPr="00332412" w:rsidRDefault="0070010E" w:rsidP="00752AB2">
            <w:pPr>
              <w:widowControl/>
              <w:jc w:val="center"/>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D</w:t>
            </w:r>
          </w:p>
        </w:tc>
        <w:tc>
          <w:tcPr>
            <w:tcW w:w="1417" w:type="dxa"/>
            <w:tcBorders>
              <w:bottom w:val="single" w:sz="4" w:space="0" w:color="auto"/>
            </w:tcBorders>
          </w:tcPr>
          <w:p w:rsidR="0070010E" w:rsidRPr="00332412" w:rsidRDefault="0070010E" w:rsidP="0070010E">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Переработка пищи и кормов</w:t>
            </w:r>
          </w:p>
          <w:p w:rsidR="0070010E" w:rsidRPr="00332412" w:rsidRDefault="0070010E" w:rsidP="00752AB2">
            <w:pPr>
              <w:widowControl/>
              <w:jc w:val="center"/>
              <w:rPr>
                <w:rFonts w:ascii="Times New Roman" w:hAnsi="Times New Roman" w:cs="Palatino Linotype"/>
                <w:b/>
                <w:bCs/>
                <w:color w:val="000000"/>
                <w:lang w:eastAsia="en-US"/>
              </w:rPr>
            </w:pPr>
          </w:p>
        </w:tc>
        <w:tc>
          <w:tcPr>
            <w:tcW w:w="567" w:type="dxa"/>
            <w:tcBorders>
              <w:bottom w:val="single" w:sz="4" w:space="0" w:color="auto"/>
            </w:tcBorders>
          </w:tcPr>
          <w:p w:rsidR="0070010E" w:rsidRPr="00332412" w:rsidRDefault="0070010E" w:rsidP="00752AB2">
            <w:pPr>
              <w:widowControl/>
              <w:jc w:val="center"/>
              <w:rPr>
                <w:rFonts w:ascii="Times New Roman" w:hAnsi="Times New Roman" w:cs="Times New Roman"/>
                <w:color w:val="000000"/>
                <w:lang w:eastAsia="en-US"/>
              </w:rPr>
            </w:pPr>
          </w:p>
        </w:tc>
        <w:tc>
          <w:tcPr>
            <w:tcW w:w="1843" w:type="dxa"/>
            <w:tcBorders>
              <w:bottom w:val="single" w:sz="4" w:space="0" w:color="auto"/>
            </w:tcBorders>
          </w:tcPr>
          <w:p w:rsidR="0070010E" w:rsidRPr="00332412" w:rsidRDefault="0070010E" w:rsidP="0070010E">
            <w:pPr>
              <w:widowControl/>
              <w:jc w:val="both"/>
              <w:rPr>
                <w:rFonts w:ascii="Times New Roman" w:hAnsi="Times New Roman" w:cs="Palatino Linotype"/>
                <w:bCs/>
                <w:color w:val="000000"/>
                <w:lang w:eastAsia="en-US"/>
              </w:rPr>
            </w:pPr>
          </w:p>
        </w:tc>
        <w:tc>
          <w:tcPr>
            <w:tcW w:w="3540" w:type="dxa"/>
            <w:tcBorders>
              <w:bottom w:val="single" w:sz="4" w:space="0" w:color="auto"/>
            </w:tcBorders>
          </w:tcPr>
          <w:p w:rsidR="00582FF3" w:rsidRPr="00332412" w:rsidRDefault="00582FF3" w:rsidP="00582FF3">
            <w:pPr>
              <w:widowControl/>
              <w:jc w:val="both"/>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Переработка кормового материала, предназначенного и непредназначенного для пищи животных, не содержащегося в домашних хозяйствах, например, мука крупного помола из зерна, масличных семян, субпродукты пищевого производства.</w:t>
            </w:r>
          </w:p>
          <w:p w:rsidR="0070010E" w:rsidRPr="00332412" w:rsidRDefault="00582FF3" w:rsidP="00582FF3">
            <w:pPr>
              <w:widowControl/>
              <w:jc w:val="both"/>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Переработка смесей кормов с добавками или без них, предназначенных для сельскохозяйственных животных, например, премиксы, лечебные корма, составные корма.</w:t>
            </w:r>
          </w:p>
        </w:tc>
      </w:tr>
      <w:tr w:rsidR="00582FF3" w:rsidRPr="00332412" w:rsidTr="00644D78">
        <w:tc>
          <w:tcPr>
            <w:tcW w:w="1413" w:type="dxa"/>
          </w:tcPr>
          <w:p w:rsidR="00644D78" w:rsidRPr="00332412" w:rsidRDefault="00582FF3" w:rsidP="00644D78">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Организация питания/</w:t>
            </w:r>
          </w:p>
          <w:p w:rsidR="00582FF3" w:rsidRPr="00332412" w:rsidRDefault="00582FF3" w:rsidP="00644D78">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общественное питание</w:t>
            </w:r>
          </w:p>
        </w:tc>
        <w:tc>
          <w:tcPr>
            <w:tcW w:w="567" w:type="dxa"/>
          </w:tcPr>
          <w:p w:rsidR="00582FF3" w:rsidRPr="00332412" w:rsidRDefault="00582FF3" w:rsidP="00644D78">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E</w:t>
            </w:r>
          </w:p>
        </w:tc>
        <w:tc>
          <w:tcPr>
            <w:tcW w:w="1417" w:type="dxa"/>
          </w:tcPr>
          <w:p w:rsidR="00644D78" w:rsidRPr="00332412" w:rsidRDefault="00582FF3" w:rsidP="0070010E">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Организация питания/</w:t>
            </w:r>
          </w:p>
          <w:p w:rsidR="00582FF3" w:rsidRPr="00332412" w:rsidRDefault="00582FF3" w:rsidP="0070010E">
            <w:pPr>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общественное питание</w:t>
            </w:r>
          </w:p>
        </w:tc>
        <w:tc>
          <w:tcPr>
            <w:tcW w:w="567" w:type="dxa"/>
          </w:tcPr>
          <w:p w:rsidR="00582FF3" w:rsidRPr="00332412" w:rsidRDefault="00582FF3" w:rsidP="00752AB2">
            <w:pPr>
              <w:widowControl/>
              <w:jc w:val="center"/>
              <w:rPr>
                <w:rFonts w:ascii="Times New Roman" w:hAnsi="Times New Roman" w:cs="Times New Roman"/>
                <w:color w:val="000000"/>
                <w:lang w:eastAsia="en-US"/>
              </w:rPr>
            </w:pPr>
          </w:p>
        </w:tc>
        <w:tc>
          <w:tcPr>
            <w:tcW w:w="1843" w:type="dxa"/>
          </w:tcPr>
          <w:p w:rsidR="00582FF3" w:rsidRPr="00332412" w:rsidRDefault="00582FF3" w:rsidP="0070010E">
            <w:pPr>
              <w:widowControl/>
              <w:jc w:val="both"/>
              <w:rPr>
                <w:rFonts w:ascii="Times New Roman" w:hAnsi="Times New Roman" w:cs="Palatino Linotype"/>
                <w:bCs/>
                <w:color w:val="000000"/>
                <w:lang w:eastAsia="en-US"/>
              </w:rPr>
            </w:pPr>
          </w:p>
        </w:tc>
        <w:tc>
          <w:tcPr>
            <w:tcW w:w="3540" w:type="dxa"/>
          </w:tcPr>
          <w:p w:rsidR="00582FF3" w:rsidRPr="00332412" w:rsidRDefault="00582FF3" w:rsidP="0070010E">
            <w:pPr>
              <w:widowControl/>
              <w:jc w:val="both"/>
              <w:rPr>
                <w:rFonts w:ascii="Times New Roman" w:hAnsi="Times New Roman" w:cs="Palatino Linotype"/>
                <w:bCs/>
                <w:color w:val="000000"/>
                <w:lang w:eastAsia="en-US"/>
              </w:rPr>
            </w:pPr>
            <w:r w:rsidRPr="00332412">
              <w:rPr>
                <w:rFonts w:ascii="Times New Roman" w:hAnsi="Times New Roman" w:cs="Palatino Linotype"/>
                <w:bCs/>
                <w:color w:val="000000"/>
                <w:lang w:eastAsia="en-US"/>
              </w:rPr>
              <w:t>Работа с пищевыми продуктами на открытом воздухе, например, приготовление пищи, смешивание и измельчение, подготовка компонентов и продуктов для непосредственного потребления потребителем на месте или на вынос. Примеры включают в себя рестораны, гостиницы, передвижные закусочные, учреждения, рабочие места (школьные или заводские кафетерии), включая розничную торговлю с приготовлением на месте (например, курицу-гриль). Включает в себя разогрев еды, обслуживание мероприятий, кафе и пабы.</w:t>
            </w:r>
          </w:p>
        </w:tc>
      </w:tr>
      <w:tr w:rsidR="0092553F" w:rsidRPr="00332412" w:rsidTr="007C5050">
        <w:tc>
          <w:tcPr>
            <w:tcW w:w="1413" w:type="dxa"/>
            <w:vMerge w:val="restart"/>
          </w:tcPr>
          <w:p w:rsidR="0092553F" w:rsidRPr="00332412" w:rsidRDefault="0092553F" w:rsidP="00644D78">
            <w:pPr>
              <w:widowControl/>
              <w:rPr>
                <w:rFonts w:ascii="Times New Roman" w:hAnsi="Times New Roman" w:cs="Palatino Linotype"/>
                <w:b/>
                <w:bCs/>
                <w:color w:val="000000"/>
                <w:lang w:eastAsia="en-US"/>
              </w:rPr>
            </w:pPr>
            <w:r w:rsidRPr="00332412">
              <w:rPr>
                <w:rFonts w:ascii="Times New Roman" w:eastAsia="Times New Roman" w:hAnsi="Times New Roman" w:cs="Palatino Linotype"/>
                <w:color w:val="000000"/>
                <w:lang w:eastAsia="en-US"/>
              </w:rPr>
              <w:t>Розничная продажа, транспортировка и хранение</w:t>
            </w:r>
          </w:p>
        </w:tc>
        <w:tc>
          <w:tcPr>
            <w:tcW w:w="567" w:type="dxa"/>
            <w:vMerge w:val="restart"/>
          </w:tcPr>
          <w:p w:rsidR="0092553F" w:rsidRPr="00332412" w:rsidRDefault="0092553F" w:rsidP="00644D78">
            <w:pPr>
              <w:widowControl/>
              <w:jc w:val="center"/>
              <w:rPr>
                <w:rFonts w:ascii="Times New Roman" w:hAnsi="Times New Roman" w:cs="Palatino Linotype"/>
                <w:b/>
                <w:bCs/>
                <w:color w:val="000000"/>
                <w:lang w:eastAsia="en-US"/>
              </w:rPr>
            </w:pPr>
            <w:r w:rsidRPr="00332412">
              <w:rPr>
                <w:rFonts w:ascii="Times New Roman" w:eastAsia="Times New Roman" w:hAnsi="Times New Roman" w:cs="Palatino Linotype"/>
                <w:color w:val="000000"/>
                <w:lang w:eastAsia="en-US"/>
              </w:rPr>
              <w:t>F</w:t>
            </w:r>
          </w:p>
        </w:tc>
        <w:tc>
          <w:tcPr>
            <w:tcW w:w="1417" w:type="dxa"/>
            <w:vMerge w:val="restart"/>
          </w:tcPr>
          <w:p w:rsidR="0092553F" w:rsidRPr="00332412" w:rsidRDefault="0092553F" w:rsidP="00644D78">
            <w:pPr>
              <w:widowControl/>
              <w:jc w:val="both"/>
              <w:rPr>
                <w:rFonts w:ascii="Times New Roman" w:hAnsi="Times New Roman" w:cs="Palatino Linotype"/>
                <w:b/>
                <w:bCs/>
                <w:color w:val="000000"/>
                <w:lang w:eastAsia="en-US"/>
              </w:rPr>
            </w:pPr>
            <w:r w:rsidRPr="00332412">
              <w:rPr>
                <w:rFonts w:ascii="Times New Roman" w:eastAsia="Times New Roman" w:hAnsi="Times New Roman" w:cs="Palatino Linotype"/>
                <w:color w:val="000000"/>
                <w:lang w:eastAsia="en-US"/>
              </w:rPr>
              <w:t>Торговля, розничная продажа и торговля по интернету</w:t>
            </w:r>
          </w:p>
        </w:tc>
        <w:tc>
          <w:tcPr>
            <w:tcW w:w="567" w:type="dxa"/>
          </w:tcPr>
          <w:p w:rsidR="0092553F" w:rsidRPr="00332412" w:rsidRDefault="0092553F" w:rsidP="00644D78">
            <w:pPr>
              <w:widowControl/>
              <w:jc w:val="center"/>
              <w:rPr>
                <w:rFonts w:ascii="Times New Roman" w:hAnsi="Times New Roman" w:cs="Palatino Linotype"/>
                <w:b/>
                <w:bCs/>
                <w:color w:val="000000"/>
                <w:lang w:eastAsia="en-US"/>
              </w:rPr>
            </w:pPr>
            <w:r w:rsidRPr="00332412">
              <w:rPr>
                <w:rFonts w:ascii="Times New Roman" w:eastAsia="Times New Roman" w:hAnsi="Times New Roman" w:cs="Palatino Linotype"/>
                <w:color w:val="000000"/>
                <w:lang w:eastAsia="en-US"/>
              </w:rPr>
              <w:t>FI</w:t>
            </w:r>
          </w:p>
        </w:tc>
        <w:tc>
          <w:tcPr>
            <w:tcW w:w="1843" w:type="dxa"/>
          </w:tcPr>
          <w:p w:rsidR="0092553F" w:rsidRPr="00332412" w:rsidRDefault="0092553F" w:rsidP="00644D78">
            <w:pPr>
              <w:widowControl/>
              <w:jc w:val="both"/>
              <w:rPr>
                <w:rFonts w:ascii="Times New Roman" w:hAnsi="Times New Roman" w:cs="Palatino Linotype"/>
                <w:b/>
                <w:bCs/>
                <w:color w:val="000000"/>
                <w:lang w:eastAsia="en-US"/>
              </w:rPr>
            </w:pPr>
            <w:r w:rsidRPr="00332412">
              <w:rPr>
                <w:rFonts w:ascii="Times New Roman" w:hAnsi="Times New Roman" w:cs="Times New Roman"/>
                <w:color w:val="000000"/>
                <w:lang w:eastAsia="en-US"/>
              </w:rPr>
              <w:t>Розничная/ оптовая торговля</w:t>
            </w:r>
          </w:p>
        </w:tc>
        <w:tc>
          <w:tcPr>
            <w:tcW w:w="3540" w:type="dxa"/>
          </w:tcPr>
          <w:p w:rsidR="0092553F" w:rsidRPr="00332412" w:rsidRDefault="0092553F" w:rsidP="00644D78">
            <w:pPr>
              <w:widowControl/>
              <w:jc w:val="both"/>
              <w:rPr>
                <w:rFonts w:ascii="Times New Roman" w:hAnsi="Times New Roman" w:cs="Palatino Linotype"/>
                <w:b/>
                <w:bCs/>
                <w:color w:val="000000"/>
                <w:lang w:eastAsia="en-US"/>
              </w:rPr>
            </w:pPr>
            <w:r w:rsidRPr="00332412">
              <w:rPr>
                <w:rFonts w:ascii="Times New Roman" w:hAnsi="Times New Roman" w:cs="Times New Roman"/>
                <w:color w:val="000000"/>
                <w:lang w:eastAsia="en-US"/>
              </w:rPr>
              <w:t>Хранение и предоставление готовой продукции клиентам и потребителям (точки розничной торговли, магазины, оптовики). Включает в себя незначительную обработку, т.е. нарезку, деление на части, повторный подогрев.</w:t>
            </w:r>
          </w:p>
        </w:tc>
      </w:tr>
      <w:tr w:rsidR="0092553F" w:rsidRPr="00332412" w:rsidTr="007C5050">
        <w:tc>
          <w:tcPr>
            <w:tcW w:w="1413" w:type="dxa"/>
            <w:vMerge/>
          </w:tcPr>
          <w:p w:rsidR="0092553F" w:rsidRPr="00332412" w:rsidRDefault="0092553F" w:rsidP="00644D78">
            <w:pPr>
              <w:widowControl/>
              <w:rPr>
                <w:rFonts w:ascii="Times New Roman" w:hAnsi="Times New Roman" w:cs="Palatino Linotype"/>
                <w:color w:val="000000"/>
                <w:lang w:eastAsia="en-US"/>
              </w:rPr>
            </w:pPr>
          </w:p>
        </w:tc>
        <w:tc>
          <w:tcPr>
            <w:tcW w:w="567" w:type="dxa"/>
            <w:vMerge/>
          </w:tcPr>
          <w:p w:rsidR="0092553F" w:rsidRPr="00332412" w:rsidRDefault="0092553F" w:rsidP="00644D78">
            <w:pPr>
              <w:widowControl/>
              <w:jc w:val="center"/>
              <w:rPr>
                <w:rFonts w:ascii="Times New Roman" w:hAnsi="Times New Roman" w:cs="Palatino Linotype"/>
                <w:color w:val="000000"/>
                <w:lang w:eastAsia="en-US"/>
              </w:rPr>
            </w:pPr>
          </w:p>
        </w:tc>
        <w:tc>
          <w:tcPr>
            <w:tcW w:w="1417" w:type="dxa"/>
            <w:vMerge/>
          </w:tcPr>
          <w:p w:rsidR="0092553F" w:rsidRPr="00332412" w:rsidRDefault="0092553F" w:rsidP="00644D78">
            <w:pPr>
              <w:widowControl/>
              <w:jc w:val="both"/>
              <w:rPr>
                <w:rFonts w:ascii="Times New Roman" w:hAnsi="Times New Roman" w:cs="Palatino Linotype"/>
                <w:color w:val="000000"/>
                <w:lang w:eastAsia="en-US"/>
              </w:rPr>
            </w:pPr>
          </w:p>
        </w:tc>
        <w:tc>
          <w:tcPr>
            <w:tcW w:w="567" w:type="dxa"/>
          </w:tcPr>
          <w:p w:rsidR="0092553F" w:rsidRPr="00332412" w:rsidRDefault="0092553F" w:rsidP="00644D78">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FII</w:t>
            </w:r>
          </w:p>
        </w:tc>
        <w:tc>
          <w:tcPr>
            <w:tcW w:w="1843" w:type="dxa"/>
          </w:tcPr>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Посредничество/</w:t>
            </w:r>
          </w:p>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торговля</w:t>
            </w:r>
          </w:p>
        </w:tc>
        <w:tc>
          <w:tcPr>
            <w:tcW w:w="3540" w:type="dxa"/>
          </w:tcPr>
          <w:p w:rsidR="0092553F" w:rsidRPr="00332412" w:rsidRDefault="0092553F" w:rsidP="00644D78">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Покупка и продажа продуктов за свой счет без погрузо-разгрузочных работы или в качестве компонента для любого другого продукта, который входит в пищевую цепочку.</w:t>
            </w:r>
          </w:p>
        </w:tc>
      </w:tr>
    </w:tbl>
    <w:p w:rsidR="00644D78" w:rsidRPr="00332412" w:rsidRDefault="00644D78" w:rsidP="005B6FE7">
      <w:pPr>
        <w:jc w:val="center"/>
        <w:rPr>
          <w:rFonts w:ascii="Times New Roman" w:hAnsi="Times New Roman" w:cs="Times New Roman"/>
          <w:i/>
          <w:iCs/>
          <w:sz w:val="24"/>
          <w:szCs w:val="24"/>
        </w:rPr>
      </w:pPr>
    </w:p>
    <w:p w:rsidR="00644D78" w:rsidRPr="00332412" w:rsidRDefault="00644D78" w:rsidP="005B6FE7">
      <w:pPr>
        <w:jc w:val="center"/>
        <w:rPr>
          <w:rFonts w:ascii="Times New Roman" w:hAnsi="Times New Roman" w:cs="Times New Roman"/>
          <w:i/>
          <w:iCs/>
          <w:sz w:val="24"/>
          <w:szCs w:val="24"/>
        </w:rPr>
      </w:pPr>
    </w:p>
    <w:p w:rsidR="00644D78" w:rsidRPr="00332412" w:rsidRDefault="00644D78" w:rsidP="005B6FE7">
      <w:pPr>
        <w:jc w:val="center"/>
        <w:rPr>
          <w:rFonts w:ascii="Times New Roman" w:hAnsi="Times New Roman" w:cs="Times New Roman"/>
          <w:i/>
          <w:iCs/>
          <w:sz w:val="24"/>
          <w:szCs w:val="24"/>
        </w:rPr>
      </w:pPr>
    </w:p>
    <w:p w:rsidR="005B6FE7" w:rsidRPr="00332412" w:rsidRDefault="005B6FE7" w:rsidP="005B6FE7">
      <w:pPr>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Окончание таблицы А.1</w:t>
      </w:r>
    </w:p>
    <w:p w:rsidR="00DC0CB5" w:rsidRPr="00332412" w:rsidRDefault="00DC0CB5" w:rsidP="00DC0CB5">
      <w:pPr>
        <w:widowControl/>
        <w:jc w:val="center"/>
        <w:rPr>
          <w:rFonts w:ascii="Times New Roman" w:hAnsi="Times New Roman" w:cs="Palatino Linotype"/>
          <w:b/>
          <w:bCs/>
          <w:color w:val="000000"/>
          <w:sz w:val="24"/>
          <w:szCs w:val="24"/>
          <w:lang w:eastAsia="en-US"/>
        </w:rPr>
      </w:pPr>
    </w:p>
    <w:tbl>
      <w:tblPr>
        <w:tblStyle w:val="af0"/>
        <w:tblW w:w="0" w:type="auto"/>
        <w:tblInd w:w="0" w:type="dxa"/>
        <w:tblLayout w:type="fixed"/>
        <w:tblLook w:val="04A0" w:firstRow="1" w:lastRow="0" w:firstColumn="1" w:lastColumn="0" w:noHBand="0" w:noVBand="1"/>
      </w:tblPr>
      <w:tblGrid>
        <w:gridCol w:w="1696"/>
        <w:gridCol w:w="567"/>
        <w:gridCol w:w="1276"/>
        <w:gridCol w:w="567"/>
        <w:gridCol w:w="1418"/>
        <w:gridCol w:w="3823"/>
      </w:tblGrid>
      <w:tr w:rsidR="00DC0CB5" w:rsidRPr="00332412" w:rsidTr="00A17895">
        <w:tc>
          <w:tcPr>
            <w:tcW w:w="1696" w:type="dxa"/>
          </w:tcPr>
          <w:p w:rsidR="00DC0CB5" w:rsidRPr="00332412" w:rsidRDefault="00DC0CB5" w:rsidP="00A26BE7">
            <w:pPr>
              <w:widowControl/>
              <w:jc w:val="center"/>
              <w:rPr>
                <w:rFonts w:ascii="Times New Roman" w:hAnsi="Times New Roman" w:cs="Times New Roman"/>
                <w:color w:val="000000"/>
                <w:lang w:eastAsia="en-US"/>
              </w:rPr>
            </w:pPr>
            <w:proofErr w:type="spellStart"/>
            <w:r w:rsidRPr="00332412">
              <w:rPr>
                <w:rFonts w:ascii="Times New Roman" w:eastAsia="Times New Roman" w:hAnsi="Times New Roman" w:cs="Palatino Linotype"/>
                <w:b/>
                <w:bCs/>
                <w:color w:val="000000"/>
                <w:lang w:eastAsia="en-US"/>
              </w:rPr>
              <w:t>Кластер</w:t>
            </w:r>
            <w:r w:rsidRPr="00332412">
              <w:rPr>
                <w:rFonts w:ascii="Times New Roman" w:eastAsia="Times New Roman" w:hAnsi="Times New Roman" w:cs="Palatino Linotype"/>
                <w:b/>
                <w:bCs/>
                <w:color w:val="000000"/>
                <w:vertAlign w:val="superscript"/>
                <w:lang w:eastAsia="en-US"/>
              </w:rPr>
              <w:t>a</w:t>
            </w:r>
            <w:proofErr w:type="spellEnd"/>
          </w:p>
        </w:tc>
        <w:tc>
          <w:tcPr>
            <w:tcW w:w="1843" w:type="dxa"/>
            <w:gridSpan w:val="2"/>
          </w:tcPr>
          <w:p w:rsidR="00DC0CB5" w:rsidRPr="00332412" w:rsidRDefault="00DC0CB5" w:rsidP="00A26BE7">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Категория</w:t>
            </w:r>
          </w:p>
        </w:tc>
        <w:tc>
          <w:tcPr>
            <w:tcW w:w="1985" w:type="dxa"/>
            <w:gridSpan w:val="2"/>
          </w:tcPr>
          <w:p w:rsidR="00DC0CB5" w:rsidRPr="00332412" w:rsidRDefault="00DC0CB5" w:rsidP="00A26BE7">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Подкатегория</w:t>
            </w:r>
          </w:p>
        </w:tc>
        <w:tc>
          <w:tcPr>
            <w:tcW w:w="3823" w:type="dxa"/>
          </w:tcPr>
          <w:p w:rsidR="00DC0CB5" w:rsidRPr="00332412" w:rsidRDefault="00DC0CB5" w:rsidP="005B6FE7">
            <w:pPr>
              <w:widowControl/>
              <w:jc w:val="center"/>
              <w:rPr>
                <w:rFonts w:ascii="Times New Roman" w:hAnsi="Times New Roman" w:cs="Times New Roman"/>
                <w:color w:val="000000"/>
                <w:lang w:eastAsia="en-US"/>
              </w:rPr>
            </w:pPr>
            <w:r w:rsidRPr="00332412">
              <w:rPr>
                <w:rFonts w:ascii="Times New Roman" w:eastAsia="Times New Roman" w:hAnsi="Times New Roman" w:cs="Palatino Linotype"/>
                <w:b/>
                <w:bCs/>
                <w:color w:val="000000"/>
                <w:lang w:eastAsia="en-US"/>
              </w:rPr>
              <w:t>Примеры предусмотренной деятельности</w:t>
            </w:r>
          </w:p>
        </w:tc>
      </w:tr>
      <w:tr w:rsidR="00326331" w:rsidRPr="00332412" w:rsidTr="00A17895">
        <w:tc>
          <w:tcPr>
            <w:tcW w:w="1696" w:type="dxa"/>
          </w:tcPr>
          <w:p w:rsidR="00326331" w:rsidRPr="00332412" w:rsidRDefault="00326331" w:rsidP="00DC0CB5">
            <w:pPr>
              <w:widowControl/>
              <w:rPr>
                <w:rFonts w:ascii="Times New Roman" w:hAnsi="Times New Roman" w:cs="Palatino Linotype"/>
                <w:color w:val="000000"/>
                <w:lang w:eastAsia="en-US"/>
              </w:rPr>
            </w:pPr>
          </w:p>
        </w:tc>
        <w:tc>
          <w:tcPr>
            <w:tcW w:w="567" w:type="dxa"/>
          </w:tcPr>
          <w:p w:rsidR="00326331" w:rsidRPr="00332412" w:rsidRDefault="00326331" w:rsidP="00A26BE7">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G</w:t>
            </w:r>
          </w:p>
        </w:tc>
        <w:tc>
          <w:tcPr>
            <w:tcW w:w="1276" w:type="dxa"/>
          </w:tcPr>
          <w:p w:rsidR="00326331" w:rsidRPr="00332412" w:rsidRDefault="00326331" w:rsidP="00DC0CB5">
            <w:pPr>
              <w:widowControl/>
              <w:jc w:val="both"/>
              <w:rPr>
                <w:rFonts w:ascii="Times New Roman" w:hAnsi="Times New Roman" w:cs="Palatino Linotype"/>
                <w:color w:val="000000"/>
                <w:lang w:eastAsia="en-US"/>
              </w:rPr>
            </w:pPr>
            <w:r w:rsidRPr="00332412">
              <w:rPr>
                <w:rFonts w:ascii="Times New Roman" w:hAnsi="Times New Roman" w:cs="Palatino Linotype"/>
                <w:color w:val="000000"/>
                <w:lang w:eastAsia="en-US"/>
              </w:rPr>
              <w:t>Транспортировка и хранение</w:t>
            </w:r>
          </w:p>
        </w:tc>
        <w:tc>
          <w:tcPr>
            <w:tcW w:w="567" w:type="dxa"/>
          </w:tcPr>
          <w:p w:rsidR="00326331" w:rsidRPr="00332412" w:rsidRDefault="00326331" w:rsidP="00A26BE7">
            <w:pPr>
              <w:widowControl/>
              <w:jc w:val="center"/>
              <w:rPr>
                <w:rFonts w:ascii="Times New Roman" w:hAnsi="Times New Roman" w:cs="Palatino Linotype"/>
                <w:color w:val="000000"/>
                <w:sz w:val="18"/>
                <w:szCs w:val="28"/>
                <w:lang w:eastAsia="en-US"/>
              </w:rPr>
            </w:pPr>
          </w:p>
        </w:tc>
        <w:tc>
          <w:tcPr>
            <w:tcW w:w="1418" w:type="dxa"/>
          </w:tcPr>
          <w:p w:rsidR="00326331" w:rsidRPr="00332412" w:rsidRDefault="00326331" w:rsidP="00A26BE7">
            <w:pPr>
              <w:widowControl/>
              <w:jc w:val="both"/>
              <w:rPr>
                <w:rFonts w:ascii="Times New Roman" w:hAnsi="Times New Roman" w:cs="Times New Roman"/>
                <w:color w:val="000000"/>
                <w:lang w:eastAsia="en-US"/>
              </w:rPr>
            </w:pPr>
          </w:p>
        </w:tc>
        <w:tc>
          <w:tcPr>
            <w:tcW w:w="3823" w:type="dxa"/>
          </w:tcPr>
          <w:p w:rsidR="00326331" w:rsidRPr="00332412" w:rsidRDefault="00326331" w:rsidP="00326331">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Складские помещения и развозные автомобили для скоропортящихся пищевых продуктов и кормов, где должна поддерживаться постоянная температура.</w:t>
            </w:r>
          </w:p>
          <w:p w:rsidR="00326331" w:rsidRPr="00332412" w:rsidRDefault="00326331" w:rsidP="00326331">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Складские помещения и развозные автомобили для пищевых продуктов и кормов, стабильных в условиях окружающей среды.</w:t>
            </w:r>
          </w:p>
          <w:p w:rsidR="00326331" w:rsidRPr="00332412" w:rsidRDefault="00326331" w:rsidP="00326331">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Повторная маркировка/упаковка, за исключением открытых материалов продукта.</w:t>
            </w:r>
          </w:p>
          <w:p w:rsidR="00326331" w:rsidRPr="00332412" w:rsidRDefault="00326331" w:rsidP="00326331">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Складские помещения и развозные автомобили для упаковки пищевых продуктов.</w:t>
            </w:r>
          </w:p>
        </w:tc>
      </w:tr>
      <w:tr w:rsidR="00326331" w:rsidRPr="00332412" w:rsidTr="00A17895">
        <w:tc>
          <w:tcPr>
            <w:tcW w:w="1696" w:type="dxa"/>
          </w:tcPr>
          <w:p w:rsidR="00326331" w:rsidRPr="00332412" w:rsidRDefault="00A17895" w:rsidP="00DC0CB5">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Вспомогательные услуги</w:t>
            </w:r>
          </w:p>
        </w:tc>
        <w:tc>
          <w:tcPr>
            <w:tcW w:w="567" w:type="dxa"/>
          </w:tcPr>
          <w:p w:rsidR="00326331" w:rsidRPr="00332412" w:rsidRDefault="00A17895" w:rsidP="00A26BE7">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H</w:t>
            </w:r>
          </w:p>
        </w:tc>
        <w:tc>
          <w:tcPr>
            <w:tcW w:w="1276" w:type="dxa"/>
          </w:tcPr>
          <w:p w:rsidR="00326331" w:rsidRPr="00332412" w:rsidRDefault="00A17895" w:rsidP="00DC0CB5">
            <w:pPr>
              <w:widowControl/>
              <w:jc w:val="both"/>
              <w:rPr>
                <w:rFonts w:ascii="Times New Roman" w:hAnsi="Times New Roman" w:cs="Palatino Linotype"/>
                <w:color w:val="000000"/>
                <w:lang w:eastAsia="en-US"/>
              </w:rPr>
            </w:pPr>
            <w:r w:rsidRPr="00332412">
              <w:rPr>
                <w:rFonts w:ascii="Times New Roman" w:hAnsi="Times New Roman" w:cs="Palatino Linotype"/>
                <w:color w:val="000000"/>
                <w:lang w:eastAsia="en-US"/>
              </w:rPr>
              <w:t>Услуги</w:t>
            </w:r>
          </w:p>
        </w:tc>
        <w:tc>
          <w:tcPr>
            <w:tcW w:w="567" w:type="dxa"/>
          </w:tcPr>
          <w:p w:rsidR="00326331" w:rsidRPr="00332412" w:rsidRDefault="00326331" w:rsidP="00A26BE7">
            <w:pPr>
              <w:widowControl/>
              <w:jc w:val="center"/>
              <w:rPr>
                <w:rFonts w:ascii="Times New Roman" w:hAnsi="Times New Roman" w:cs="Palatino Linotype"/>
                <w:color w:val="000000"/>
                <w:sz w:val="18"/>
                <w:szCs w:val="28"/>
                <w:lang w:eastAsia="en-US"/>
              </w:rPr>
            </w:pPr>
          </w:p>
        </w:tc>
        <w:tc>
          <w:tcPr>
            <w:tcW w:w="1418" w:type="dxa"/>
          </w:tcPr>
          <w:p w:rsidR="00326331" w:rsidRPr="00332412" w:rsidRDefault="00326331" w:rsidP="00A26BE7">
            <w:pPr>
              <w:widowControl/>
              <w:jc w:val="both"/>
              <w:rPr>
                <w:rFonts w:ascii="Times New Roman" w:hAnsi="Times New Roman" w:cs="Times New Roman"/>
                <w:color w:val="000000"/>
                <w:lang w:eastAsia="en-US"/>
              </w:rPr>
            </w:pPr>
          </w:p>
        </w:tc>
        <w:tc>
          <w:tcPr>
            <w:tcW w:w="3823" w:type="dxa"/>
          </w:tcPr>
          <w:p w:rsidR="00326331" w:rsidRPr="00332412" w:rsidRDefault="00A17895" w:rsidP="00A26BE7">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Оказываемые услуги, связанные с безопасным производством пищевых продуктов и кормов, включая водоснабжение, борьбу с вредителями, услуги по уборке и удаление отходов.</w:t>
            </w:r>
          </w:p>
        </w:tc>
      </w:tr>
      <w:tr w:rsidR="00326331" w:rsidRPr="00332412" w:rsidTr="00A17895">
        <w:tc>
          <w:tcPr>
            <w:tcW w:w="1696" w:type="dxa"/>
          </w:tcPr>
          <w:p w:rsidR="00326331" w:rsidRPr="00332412" w:rsidRDefault="00A17895" w:rsidP="00DC0CB5">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Упаковочный материал</w:t>
            </w:r>
          </w:p>
        </w:tc>
        <w:tc>
          <w:tcPr>
            <w:tcW w:w="567" w:type="dxa"/>
          </w:tcPr>
          <w:p w:rsidR="00326331" w:rsidRPr="00332412" w:rsidRDefault="00A17895" w:rsidP="00A26BE7">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I</w:t>
            </w:r>
          </w:p>
        </w:tc>
        <w:tc>
          <w:tcPr>
            <w:tcW w:w="1276" w:type="dxa"/>
          </w:tcPr>
          <w:p w:rsidR="00326331" w:rsidRPr="00332412" w:rsidRDefault="00A17895" w:rsidP="00DC0CB5">
            <w:pPr>
              <w:widowControl/>
              <w:jc w:val="both"/>
              <w:rPr>
                <w:rFonts w:ascii="Times New Roman" w:hAnsi="Times New Roman" w:cs="Palatino Linotype"/>
                <w:color w:val="000000"/>
                <w:lang w:eastAsia="en-US"/>
              </w:rPr>
            </w:pPr>
            <w:r w:rsidRPr="00332412">
              <w:rPr>
                <w:rFonts w:ascii="Times New Roman" w:hAnsi="Times New Roman" w:cs="Palatino Linotype"/>
                <w:color w:val="000000"/>
                <w:lang w:eastAsia="en-US"/>
              </w:rPr>
              <w:t>Производство упаковочного материала</w:t>
            </w:r>
          </w:p>
        </w:tc>
        <w:tc>
          <w:tcPr>
            <w:tcW w:w="567" w:type="dxa"/>
          </w:tcPr>
          <w:p w:rsidR="00326331" w:rsidRPr="00332412" w:rsidRDefault="00326331" w:rsidP="00A26BE7">
            <w:pPr>
              <w:widowControl/>
              <w:jc w:val="center"/>
              <w:rPr>
                <w:rFonts w:ascii="Times New Roman" w:hAnsi="Times New Roman" w:cs="Palatino Linotype"/>
                <w:color w:val="000000"/>
                <w:sz w:val="18"/>
                <w:szCs w:val="28"/>
                <w:lang w:eastAsia="en-US"/>
              </w:rPr>
            </w:pPr>
          </w:p>
        </w:tc>
        <w:tc>
          <w:tcPr>
            <w:tcW w:w="1418" w:type="dxa"/>
          </w:tcPr>
          <w:p w:rsidR="00326331" w:rsidRPr="00332412" w:rsidRDefault="00326331" w:rsidP="00A26BE7">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 </w:t>
            </w:r>
          </w:p>
        </w:tc>
        <w:tc>
          <w:tcPr>
            <w:tcW w:w="3823" w:type="dxa"/>
          </w:tcPr>
          <w:p w:rsidR="00A17895" w:rsidRPr="00332412" w:rsidRDefault="00A17895" w:rsidP="00A17895">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Производство упаковочного материала, контактирующего с продовольственными продуктами, кормами и животной пищей.</w:t>
            </w:r>
          </w:p>
          <w:p w:rsidR="00326331" w:rsidRPr="00332412" w:rsidRDefault="00A17895" w:rsidP="00A17895">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Может включать в себя упаковку, изготовленную на месте для использования в переработке.</w:t>
            </w:r>
          </w:p>
        </w:tc>
      </w:tr>
      <w:tr w:rsidR="00A17895" w:rsidRPr="00332412" w:rsidTr="00A17895">
        <w:tc>
          <w:tcPr>
            <w:tcW w:w="1696" w:type="dxa"/>
          </w:tcPr>
          <w:p w:rsidR="00A17895" w:rsidRPr="00332412" w:rsidRDefault="00A17895" w:rsidP="00DC0CB5">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Вспомогательное оборудование</w:t>
            </w:r>
          </w:p>
        </w:tc>
        <w:tc>
          <w:tcPr>
            <w:tcW w:w="567" w:type="dxa"/>
          </w:tcPr>
          <w:p w:rsidR="00A17895" w:rsidRPr="00332412" w:rsidRDefault="00A17895" w:rsidP="00A26BE7">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J</w:t>
            </w:r>
          </w:p>
        </w:tc>
        <w:tc>
          <w:tcPr>
            <w:tcW w:w="1276" w:type="dxa"/>
          </w:tcPr>
          <w:p w:rsidR="00A17895" w:rsidRPr="00332412" w:rsidRDefault="00A17895" w:rsidP="00DC0CB5">
            <w:pPr>
              <w:widowControl/>
              <w:jc w:val="both"/>
              <w:rPr>
                <w:rFonts w:ascii="Times New Roman" w:hAnsi="Times New Roman" w:cs="Palatino Linotype"/>
                <w:color w:val="000000"/>
                <w:lang w:eastAsia="en-US"/>
              </w:rPr>
            </w:pPr>
            <w:r w:rsidRPr="00332412">
              <w:rPr>
                <w:rFonts w:ascii="Times New Roman" w:hAnsi="Times New Roman" w:cs="Palatino Linotype"/>
                <w:color w:val="000000"/>
                <w:lang w:eastAsia="en-US"/>
              </w:rPr>
              <w:t>Оборудование</w:t>
            </w:r>
          </w:p>
        </w:tc>
        <w:tc>
          <w:tcPr>
            <w:tcW w:w="567" w:type="dxa"/>
          </w:tcPr>
          <w:p w:rsidR="00A17895" w:rsidRPr="00332412" w:rsidRDefault="00A17895" w:rsidP="00A26BE7">
            <w:pPr>
              <w:widowControl/>
              <w:jc w:val="center"/>
              <w:rPr>
                <w:rFonts w:ascii="Times New Roman" w:hAnsi="Times New Roman" w:cs="Palatino Linotype"/>
                <w:color w:val="000000"/>
                <w:sz w:val="18"/>
                <w:szCs w:val="28"/>
                <w:lang w:eastAsia="en-US"/>
              </w:rPr>
            </w:pPr>
          </w:p>
        </w:tc>
        <w:tc>
          <w:tcPr>
            <w:tcW w:w="1418" w:type="dxa"/>
          </w:tcPr>
          <w:p w:rsidR="00A17895" w:rsidRPr="00332412" w:rsidRDefault="00A17895" w:rsidP="00A26BE7">
            <w:pPr>
              <w:widowControl/>
              <w:jc w:val="both"/>
              <w:rPr>
                <w:rFonts w:ascii="Times New Roman" w:hAnsi="Times New Roman" w:cs="Times New Roman"/>
                <w:color w:val="000000"/>
                <w:lang w:eastAsia="en-US"/>
              </w:rPr>
            </w:pPr>
          </w:p>
        </w:tc>
        <w:tc>
          <w:tcPr>
            <w:tcW w:w="3823" w:type="dxa"/>
          </w:tcPr>
          <w:p w:rsidR="00A17895" w:rsidRPr="00332412" w:rsidRDefault="00A17895" w:rsidP="00A26BE7">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Оборудование для пищевой, кормовой или упаковочной промышленности, торговые автоматы, кухонное оборудование, обработки посуды, фильтры, гигиенического исполнения оборудования и объектов.</w:t>
            </w:r>
          </w:p>
        </w:tc>
      </w:tr>
      <w:tr w:rsidR="00A17895" w:rsidRPr="00332412" w:rsidTr="00A17895">
        <w:tc>
          <w:tcPr>
            <w:tcW w:w="1696" w:type="dxa"/>
          </w:tcPr>
          <w:p w:rsidR="00A17895" w:rsidRPr="00332412" w:rsidRDefault="00A17895" w:rsidP="00DC0CB5">
            <w:pPr>
              <w:widowControl/>
              <w:rPr>
                <w:rFonts w:ascii="Times New Roman" w:hAnsi="Times New Roman" w:cs="Palatino Linotype"/>
                <w:color w:val="000000"/>
                <w:lang w:eastAsia="en-US"/>
              </w:rPr>
            </w:pPr>
            <w:r w:rsidRPr="00332412">
              <w:rPr>
                <w:rFonts w:ascii="Times New Roman" w:hAnsi="Times New Roman" w:cs="Palatino Linotype"/>
                <w:color w:val="000000"/>
                <w:lang w:eastAsia="en-US"/>
              </w:rPr>
              <w:t>Био/химический</w:t>
            </w:r>
          </w:p>
        </w:tc>
        <w:tc>
          <w:tcPr>
            <w:tcW w:w="567" w:type="dxa"/>
          </w:tcPr>
          <w:p w:rsidR="00A17895" w:rsidRPr="00332412" w:rsidRDefault="00A17895" w:rsidP="00A26BE7">
            <w:pPr>
              <w:widowControl/>
              <w:jc w:val="center"/>
              <w:rPr>
                <w:rFonts w:ascii="Times New Roman" w:hAnsi="Times New Roman" w:cs="Palatino Linotype"/>
                <w:color w:val="000000"/>
                <w:lang w:eastAsia="en-US"/>
              </w:rPr>
            </w:pPr>
            <w:r w:rsidRPr="00332412">
              <w:rPr>
                <w:rFonts w:ascii="Times New Roman" w:hAnsi="Times New Roman" w:cs="Palatino Linotype"/>
                <w:color w:val="000000"/>
                <w:lang w:eastAsia="en-US"/>
              </w:rPr>
              <w:t>K</w:t>
            </w:r>
          </w:p>
        </w:tc>
        <w:tc>
          <w:tcPr>
            <w:tcW w:w="1276" w:type="dxa"/>
          </w:tcPr>
          <w:p w:rsidR="00A17895" w:rsidRPr="00332412" w:rsidRDefault="00A17895" w:rsidP="00DC0CB5">
            <w:pPr>
              <w:widowControl/>
              <w:jc w:val="both"/>
              <w:rPr>
                <w:rFonts w:ascii="Times New Roman" w:hAnsi="Times New Roman" w:cs="Palatino Linotype"/>
                <w:color w:val="000000"/>
                <w:lang w:eastAsia="en-US"/>
              </w:rPr>
            </w:pPr>
            <w:r w:rsidRPr="00332412">
              <w:rPr>
                <w:rFonts w:ascii="Times New Roman" w:hAnsi="Times New Roman" w:cs="Palatino Linotype"/>
                <w:color w:val="000000"/>
                <w:lang w:eastAsia="en-US"/>
              </w:rPr>
              <w:t>Химическая и биохимическая</w:t>
            </w:r>
          </w:p>
        </w:tc>
        <w:tc>
          <w:tcPr>
            <w:tcW w:w="567" w:type="dxa"/>
          </w:tcPr>
          <w:p w:rsidR="00A17895" w:rsidRPr="00332412" w:rsidRDefault="00A17895" w:rsidP="00A26BE7">
            <w:pPr>
              <w:widowControl/>
              <w:jc w:val="center"/>
              <w:rPr>
                <w:rFonts w:ascii="Times New Roman" w:hAnsi="Times New Roman" w:cs="Palatino Linotype"/>
                <w:color w:val="000000"/>
                <w:sz w:val="18"/>
                <w:szCs w:val="28"/>
                <w:lang w:eastAsia="en-US"/>
              </w:rPr>
            </w:pPr>
          </w:p>
        </w:tc>
        <w:tc>
          <w:tcPr>
            <w:tcW w:w="1418" w:type="dxa"/>
          </w:tcPr>
          <w:p w:rsidR="00A17895" w:rsidRPr="00332412" w:rsidRDefault="00A17895" w:rsidP="00A26BE7">
            <w:pPr>
              <w:widowControl/>
              <w:jc w:val="both"/>
              <w:rPr>
                <w:rFonts w:ascii="Times New Roman" w:hAnsi="Times New Roman" w:cs="Times New Roman"/>
                <w:color w:val="000000"/>
                <w:lang w:eastAsia="en-US"/>
              </w:rPr>
            </w:pPr>
          </w:p>
        </w:tc>
        <w:tc>
          <w:tcPr>
            <w:tcW w:w="3823" w:type="dxa"/>
          </w:tcPr>
          <w:p w:rsidR="00A17895" w:rsidRPr="00332412" w:rsidRDefault="00A17895" w:rsidP="00A17895">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Производство пищевых продуктов и средств переработки пищевых продуктов, добавок (например, ароматизаторов, витаминов), газов и минералов.</w:t>
            </w:r>
          </w:p>
          <w:p w:rsidR="00A17895" w:rsidRPr="00332412" w:rsidRDefault="00A17895" w:rsidP="00A17895">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Производство биокультур и ферментов.</w:t>
            </w:r>
          </w:p>
        </w:tc>
      </w:tr>
      <w:tr w:rsidR="001E6BF5" w:rsidRPr="00332412" w:rsidTr="002012F2">
        <w:tc>
          <w:tcPr>
            <w:tcW w:w="9347" w:type="dxa"/>
            <w:gridSpan w:val="6"/>
          </w:tcPr>
          <w:p w:rsidR="001E6BF5" w:rsidRPr="00332412" w:rsidRDefault="001E6BF5" w:rsidP="001E6BF5">
            <w:pPr>
              <w:widowControl/>
              <w:jc w:val="both"/>
              <w:rPr>
                <w:rFonts w:ascii="Times New Roman" w:hAnsi="Times New Roman" w:cs="Times New Roman"/>
                <w:color w:val="000000"/>
                <w:lang w:eastAsia="en-US"/>
              </w:rPr>
            </w:pPr>
            <w:r w:rsidRPr="00332412">
              <w:rPr>
                <w:rFonts w:ascii="Times New Roman" w:hAnsi="Times New Roman" w:cs="Times New Roman"/>
                <w:color w:val="000000"/>
                <w:vertAlign w:val="superscript"/>
                <w:lang w:eastAsia="en-US"/>
              </w:rPr>
              <w:t xml:space="preserve">a </w:t>
            </w:r>
            <w:r w:rsidRPr="00332412">
              <w:rPr>
                <w:rFonts w:ascii="Times New Roman" w:hAnsi="Times New Roman" w:cs="Times New Roman"/>
                <w:color w:val="000000"/>
                <w:lang w:eastAsia="en-US"/>
              </w:rPr>
              <w:t>Кластеры могут использоваться для области применения аккредитации аккредитованных органов по сертификации, а также для органов по аккредитации, свидетельствующих органы по сертификации.</w:t>
            </w:r>
          </w:p>
          <w:p w:rsidR="001E6BF5" w:rsidRPr="00332412" w:rsidRDefault="001E6BF5" w:rsidP="001E6BF5">
            <w:pPr>
              <w:widowControl/>
              <w:jc w:val="both"/>
              <w:rPr>
                <w:rFonts w:ascii="Times New Roman" w:hAnsi="Times New Roman" w:cs="Times New Roman"/>
                <w:color w:val="000000"/>
                <w:lang w:eastAsia="en-US"/>
              </w:rPr>
            </w:pPr>
            <w:r w:rsidRPr="00332412">
              <w:rPr>
                <w:rFonts w:ascii="Times New Roman" w:hAnsi="Times New Roman" w:cs="Times New Roman"/>
                <w:color w:val="000000"/>
                <w:lang w:eastAsia="en-US"/>
              </w:rPr>
              <w:t>Примечание - «Скоропортящийся» это пищевой продукт такого типа или состояния, при котором он может испортиться, и его необходимо хранить в среде с регулируемой температурой.</w:t>
            </w:r>
          </w:p>
        </w:tc>
      </w:tr>
    </w:tbl>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644D78" w:rsidRPr="00332412" w:rsidRDefault="00644D78" w:rsidP="00C50553">
      <w:pPr>
        <w:widowControl/>
        <w:jc w:val="center"/>
        <w:rPr>
          <w:rFonts w:ascii="Times New Roman" w:hAnsi="Times New Roman" w:cs="Times New Roman"/>
          <w:b/>
          <w:bCs/>
          <w:color w:val="000000"/>
          <w:sz w:val="24"/>
          <w:szCs w:val="24"/>
          <w:lang w:eastAsia="en-US"/>
        </w:rPr>
      </w:pPr>
    </w:p>
    <w:p w:rsidR="00C50553" w:rsidRPr="00332412" w:rsidRDefault="00C50553" w:rsidP="00C50553">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Приложение B</w:t>
      </w:r>
    </w:p>
    <w:p w:rsidR="00C50553" w:rsidRPr="00332412" w:rsidRDefault="00C50553" w:rsidP="00C50553">
      <w:pPr>
        <w:widowControl/>
        <w:jc w:val="center"/>
        <w:rPr>
          <w:rFonts w:ascii="Times New Roman" w:hAnsi="Times New Roman" w:cs="Times New Roman"/>
          <w:i/>
          <w:iCs/>
          <w:color w:val="000000"/>
          <w:sz w:val="24"/>
          <w:szCs w:val="24"/>
          <w:lang w:eastAsia="en-US"/>
        </w:rPr>
      </w:pPr>
      <w:r w:rsidRPr="00332412">
        <w:rPr>
          <w:rFonts w:ascii="Times New Roman" w:hAnsi="Times New Roman" w:cs="Times New Roman"/>
          <w:i/>
          <w:iCs/>
          <w:color w:val="000000"/>
          <w:sz w:val="24"/>
          <w:szCs w:val="24"/>
          <w:lang w:eastAsia="en-US"/>
        </w:rPr>
        <w:t>(обязательное)</w:t>
      </w:r>
    </w:p>
    <w:p w:rsidR="00C50553" w:rsidRPr="00332412" w:rsidRDefault="00C50553" w:rsidP="00C50553">
      <w:pPr>
        <w:widowControl/>
        <w:jc w:val="center"/>
        <w:rPr>
          <w:rFonts w:ascii="Times New Roman" w:hAnsi="Times New Roman" w:cs="Times New Roman"/>
          <w:b/>
          <w:bCs/>
          <w:i/>
          <w:iCs/>
          <w:color w:val="000000"/>
          <w:sz w:val="24"/>
          <w:szCs w:val="24"/>
          <w:lang w:eastAsia="en-US"/>
        </w:rPr>
      </w:pPr>
    </w:p>
    <w:p w:rsidR="00C50553" w:rsidRPr="00332412" w:rsidRDefault="00C50553" w:rsidP="00C50553">
      <w:pPr>
        <w:widowControl/>
        <w:jc w:val="center"/>
        <w:rPr>
          <w:rFonts w:ascii="Times New Roman" w:hAnsi="Times New Roman" w:cs="Times New Roman"/>
          <w:b/>
          <w:bCs/>
          <w:color w:val="000000"/>
          <w:sz w:val="24"/>
          <w:szCs w:val="24"/>
        </w:rPr>
      </w:pPr>
      <w:r w:rsidRPr="00332412">
        <w:rPr>
          <w:rFonts w:ascii="Times New Roman" w:hAnsi="Times New Roman" w:cs="Times New Roman"/>
          <w:b/>
          <w:bCs/>
          <w:color w:val="000000"/>
          <w:sz w:val="24"/>
          <w:szCs w:val="24"/>
          <w:lang w:eastAsia="en-US"/>
        </w:rPr>
        <w:t>Минимальная продолжительность аудита</w:t>
      </w:r>
    </w:p>
    <w:p w:rsidR="00C50553" w:rsidRPr="00332412" w:rsidRDefault="00C50553" w:rsidP="00C50553">
      <w:pPr>
        <w:widowControl/>
        <w:jc w:val="both"/>
        <w:rPr>
          <w:rFonts w:ascii="Times New Roman" w:hAnsi="Times New Roman" w:cs="Times New Roman"/>
          <w:b/>
          <w:bCs/>
          <w:color w:val="000000"/>
          <w:sz w:val="24"/>
          <w:szCs w:val="24"/>
        </w:rPr>
      </w:pPr>
    </w:p>
    <w:p w:rsidR="00C50553" w:rsidRPr="00332412" w:rsidRDefault="00C50553" w:rsidP="00C50553">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B.1 Требования к результатам аудита</w:t>
      </w:r>
    </w:p>
    <w:p w:rsidR="00C50553" w:rsidRPr="00332412" w:rsidRDefault="00C50553" w:rsidP="00C50553">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Продолжительность аудита должна быть обоснована для достижения следующих результатов аудита:</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a) оценивает эффективную реализацию (идентификацию и выбор, если разрешено) управления угрозами безопасности пищевых продуктов [включая анализ опасностей и критические контрольные точки (</w:t>
      </w:r>
      <w:r w:rsidR="00A95CA0" w:rsidRPr="00332412">
        <w:rPr>
          <w:rFonts w:ascii="Times New Roman" w:hAnsi="Times New Roman" w:cs="Times New Roman"/>
          <w:color w:val="000000"/>
          <w:sz w:val="24"/>
          <w:szCs w:val="24"/>
          <w:lang w:eastAsia="en-US"/>
        </w:rPr>
        <w:t>НАССР</w:t>
      </w:r>
      <w:r w:rsidRPr="00332412">
        <w:rPr>
          <w:rFonts w:ascii="Times New Roman" w:hAnsi="Times New Roman" w:cs="Times New Roman"/>
          <w:color w:val="000000"/>
          <w:sz w:val="24"/>
          <w:szCs w:val="24"/>
          <w:lang w:eastAsia="en-US"/>
        </w:rPr>
        <w:t>) и ППТ], как определено схемой;</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b) оценивает эффективное управление взаимосвязанными процессами СБПП;</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c) оценивает способность системы соответствовать применимым законодательным и нормативным требованиям;</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d) оценивает использование организацией эффективного риск-ориентированного подхода к продуктам и процессам и управлению изменениями;</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e) оценивает, соблюдены ли требования схемы и организации, если таковые имеются;</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f) подтверждает, что область применения сертификации соответствует деятельности организации, а аудиторская выборка является репрезентативной.</w:t>
      </w:r>
      <w:bookmarkStart w:id="52" w:name="bookmark60"/>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B</w:t>
      </w:r>
      <w:bookmarkEnd w:id="52"/>
      <w:r w:rsidRPr="00332412">
        <w:rPr>
          <w:rFonts w:ascii="Times New Roman" w:hAnsi="Times New Roman" w:cs="Times New Roman"/>
          <w:b/>
          <w:bCs/>
          <w:color w:val="000000"/>
          <w:sz w:val="24"/>
          <w:szCs w:val="24"/>
          <w:lang w:eastAsia="en-US"/>
        </w:rPr>
        <w:t>.2 Определение продолжительности аудита</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При определении продолжительности аудита орган по сертификации должен учитывать следующие аспекты:</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а) требования соответствующих стандартов или схем, которые могут быть включены в продолжительность аудита или добавлены в него;</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b) категории и подкатегории, указанные в Таблице А.1 (если область применения организации охватывает более одной категории, расчет продолжительности аудита должен быть взят из наибольшей рекомендованной базовой продолжительности аудита);</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c) сложность деятельности клиента (например, количество продуктов и типов процесса, количество продуктовых линеек, количество людей или тип и разнообразие задач, влияющих на пищевую безопасность, разработка продукта, внутренние лабораторные испытания, санитарные меры) и его СБПП;</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d) опасности, связанные с продукцией, процессами и услугами организации;</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e) нормативно-правовой контекст;</w:t>
      </w:r>
    </w:p>
    <w:p w:rsidR="0022455E" w:rsidRPr="00332412" w:rsidRDefault="00C50553" w:rsidP="0022455E">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f) любой аутсорсинг любой деятельности, входящей в область сертификации;</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g) зрелость и эффективность СБПП, тип аудита (например, первоначальный, надзорный, необъявленный, последующий) и результаты любых предыдущих аудитов;</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h) размер объекта, инфраструктура и количество объектов, их географическое положение и сезонность;</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i) особенности нескольких объектов;</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j) действительно ли аудиты комбинированные, совместные или интегрированные;</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k) метод проведения аудита (например, ИКТ и используемый объем);</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l) уровень централизованного управления СБПП;</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m) уровень автоматизации, закрытая производственная система, использование технологий, механизация и трудоемкость;</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n) любой язык или потребность в переводе.</w:t>
      </w:r>
      <w:bookmarkStart w:id="53" w:name="bookmark61"/>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B</w:t>
      </w:r>
      <w:bookmarkEnd w:id="53"/>
      <w:r w:rsidRPr="00332412">
        <w:rPr>
          <w:rFonts w:ascii="Times New Roman" w:hAnsi="Times New Roman" w:cs="Times New Roman"/>
          <w:b/>
          <w:bCs/>
          <w:color w:val="000000"/>
          <w:sz w:val="24"/>
          <w:szCs w:val="24"/>
          <w:lang w:eastAsia="en-US"/>
        </w:rPr>
        <w:t>.3 Расчет минимальной продолжительности аудита</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B.3.1 Общие положения</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 xml:space="preserve">Аудиты СБПП должны соответствовать расчету минимальной продолжительности аудита, указанному в B.3.3, с использованием требований Приложений А и В. </w:t>
      </w:r>
      <w:r w:rsidR="005E3354" w:rsidRPr="00332412">
        <w:rPr>
          <w:rFonts w:ascii="Times New Roman" w:hAnsi="Times New Roman" w:cs="Times New Roman"/>
          <w:color w:val="000000"/>
          <w:sz w:val="24"/>
          <w:szCs w:val="24"/>
          <w:lang w:eastAsia="en-US"/>
        </w:rPr>
        <w:br/>
      </w:r>
      <w:r w:rsidRPr="00332412">
        <w:rPr>
          <w:rFonts w:ascii="Times New Roman" w:hAnsi="Times New Roman" w:cs="Times New Roman"/>
          <w:color w:val="000000"/>
          <w:sz w:val="24"/>
          <w:szCs w:val="24"/>
          <w:lang w:eastAsia="en-US"/>
        </w:rPr>
        <w:t>В схемах СБПП могут разрабатываться свои собственные категории и расчеты продолжительности аудита сверх Приложения В. Если владелец схемы установил свои собственные правила по определению продолжительности аудита, результаты правил схемы должны применяться при условии, что правила схемы не меньше, чем те, что требуются в настоящем приложении в качестве общих минимальных.</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При определении количества сотрудников, участвующих в любом аспекте пищевой безопасности, оно должно быть выражено в виде количества производственно-штатных единиц (</w:t>
      </w:r>
      <w:r w:rsidR="004648C6" w:rsidRPr="00332412">
        <w:rPr>
          <w:rFonts w:ascii="Times New Roman" w:hAnsi="Times New Roman" w:cs="Times New Roman"/>
          <w:color w:val="000000"/>
          <w:sz w:val="24"/>
          <w:szCs w:val="24"/>
          <w:lang w:eastAsia="en-US"/>
        </w:rPr>
        <w:t>FTE</w:t>
      </w:r>
      <w:r w:rsidRPr="00332412">
        <w:rPr>
          <w:rFonts w:ascii="Times New Roman" w:hAnsi="Times New Roman" w:cs="Times New Roman"/>
          <w:color w:val="000000"/>
          <w:sz w:val="24"/>
          <w:szCs w:val="24"/>
          <w:lang w:eastAsia="en-US"/>
        </w:rPr>
        <w:t xml:space="preserve">). Если в организации сотрудники работают посменно, а продукты и/или процессы аналогичные, число </w:t>
      </w:r>
      <w:r w:rsidR="004648C6" w:rsidRPr="00332412">
        <w:rPr>
          <w:rFonts w:ascii="Times New Roman" w:hAnsi="Times New Roman" w:cs="Times New Roman"/>
          <w:color w:val="000000"/>
          <w:sz w:val="24"/>
          <w:szCs w:val="24"/>
          <w:lang w:eastAsia="en-US"/>
        </w:rPr>
        <w:t>FTE</w:t>
      </w:r>
      <w:r w:rsidRPr="00332412">
        <w:rPr>
          <w:rFonts w:ascii="Times New Roman" w:hAnsi="Times New Roman" w:cs="Times New Roman"/>
          <w:color w:val="000000"/>
          <w:sz w:val="24"/>
          <w:szCs w:val="24"/>
          <w:lang w:eastAsia="en-US"/>
        </w:rPr>
        <w:t xml:space="preserve"> будет рассчитываться на основе сотрудников основной смены (включая сезонных рабочих) плюс непроизводственный персонал, влияющий на пищевую безопасность.</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В случае необычайно большого количества повторяющихся смен или процессов для каждой компании может применяться согласованное и последовательное сокращение в рамках сертификации. Определение и его обоснование органом по сертификации должно быть записано.</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Продолжительность аудита не включает в себя время на планирование аудита, подготовку к аудиту, поездки на объект и обратно, последующие действия по аудиту в случае наличия несоответствий, или членов группы, не назначенных в качестве аудитора (т.е. технических экспертов, переводчиков, устных переводчиков, наблюдателей, аудиторов-стажеров и составителей отчетов).</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B.3.2 Расчет продолжительности аудита для категорий A и B</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Минимальная продолжительность сертификационного аудита для СБПП категорий А и В должна быть:</w:t>
      </w:r>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 xml:space="preserve">- </w:t>
      </w:r>
      <w:r w:rsidR="00C50553" w:rsidRPr="00332412">
        <w:rPr>
          <w:rFonts w:ascii="Times New Roman" w:hAnsi="Times New Roman" w:cs="Times New Roman"/>
          <w:color w:val="000000"/>
          <w:sz w:val="24"/>
          <w:szCs w:val="24"/>
          <w:lang w:eastAsia="en-US"/>
        </w:rPr>
        <w:t>3 ч</w:t>
      </w:r>
      <w:r w:rsidR="00314285" w:rsidRPr="00332412">
        <w:rPr>
          <w:rFonts w:ascii="Times New Roman" w:hAnsi="Times New Roman" w:cs="Times New Roman"/>
          <w:color w:val="000000"/>
          <w:sz w:val="24"/>
          <w:szCs w:val="24"/>
          <w:lang w:eastAsia="en-US"/>
        </w:rPr>
        <w:t>аса</w:t>
      </w:r>
      <w:r w:rsidR="00C50553" w:rsidRPr="00332412">
        <w:rPr>
          <w:rFonts w:ascii="Times New Roman" w:hAnsi="Times New Roman" w:cs="Times New Roman"/>
          <w:color w:val="000000"/>
          <w:sz w:val="24"/>
          <w:szCs w:val="24"/>
          <w:lang w:eastAsia="en-US"/>
        </w:rPr>
        <w:t xml:space="preserve"> в простой ситуации в соответствие с подкатегорией;</w:t>
      </w:r>
    </w:p>
    <w:p w:rsidR="0022455E" w:rsidRPr="00332412" w:rsidRDefault="0022455E"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 xml:space="preserve">- </w:t>
      </w:r>
      <w:r w:rsidR="00C50553" w:rsidRPr="00332412">
        <w:rPr>
          <w:rFonts w:ascii="Times New Roman" w:hAnsi="Times New Roman" w:cs="Times New Roman"/>
          <w:color w:val="000000"/>
          <w:sz w:val="24"/>
          <w:szCs w:val="24"/>
          <w:lang w:eastAsia="en-US"/>
        </w:rPr>
        <w:t>если категория BI объединяется с категорией BIII, 4 ч</w:t>
      </w:r>
      <w:r w:rsidR="00D10BD0" w:rsidRPr="00332412">
        <w:rPr>
          <w:rFonts w:ascii="Times New Roman" w:hAnsi="Times New Roman" w:cs="Times New Roman"/>
          <w:color w:val="000000"/>
          <w:sz w:val="24"/>
          <w:szCs w:val="24"/>
          <w:lang w:val="kk-KZ" w:eastAsia="en-US"/>
        </w:rPr>
        <w:t>аса</w:t>
      </w:r>
      <w:r w:rsidR="00C50553" w:rsidRPr="00332412">
        <w:rPr>
          <w:rFonts w:ascii="Times New Roman" w:hAnsi="Times New Roman" w:cs="Times New Roman"/>
          <w:color w:val="000000"/>
          <w:sz w:val="24"/>
          <w:szCs w:val="24"/>
          <w:lang w:eastAsia="en-US"/>
        </w:rPr>
        <w:t xml:space="preserve"> в простой ситуации.</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Минимальная продолжительность 3 часа применяется к простым обстоятельствам (одно место, одна или несколько культур, простое оборудование, несколько рабочих, последующий аудит, документация хорошо организована и т. д.). В исключительных обстоятельствах владелец схемы может определить дополнительные критерии для дальнейшего сокращения продолжительности аудита, если это обоснованно.</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 xml:space="preserve">В дополнение к факторам, указанным в B.2, основными производственными факторами, которые могут увеличить минимальное значение </w:t>
      </w:r>
      <w:r w:rsidR="00CA6A7A" w:rsidRPr="00332412">
        <w:rPr>
          <w:rFonts w:ascii="Times New Roman" w:hAnsi="Times New Roman" w:cs="Times New Roman"/>
          <w:color w:val="000000"/>
          <w:sz w:val="24"/>
          <w:szCs w:val="24"/>
          <w:lang w:val="kk-KZ" w:eastAsia="en-US"/>
        </w:rPr>
        <w:t xml:space="preserve">на </w:t>
      </w:r>
      <w:r w:rsidRPr="00332412">
        <w:rPr>
          <w:rFonts w:ascii="Times New Roman" w:hAnsi="Times New Roman" w:cs="Times New Roman"/>
          <w:color w:val="000000"/>
          <w:sz w:val="24"/>
          <w:szCs w:val="24"/>
          <w:lang w:eastAsia="en-US"/>
        </w:rPr>
        <w:t>3 ч</w:t>
      </w:r>
      <w:r w:rsidR="00CA6A7A" w:rsidRPr="00332412">
        <w:rPr>
          <w:rFonts w:ascii="Times New Roman" w:hAnsi="Times New Roman" w:cs="Times New Roman"/>
          <w:color w:val="000000"/>
          <w:sz w:val="24"/>
          <w:szCs w:val="24"/>
          <w:lang w:val="kk-KZ" w:eastAsia="en-US"/>
        </w:rPr>
        <w:t>аса</w:t>
      </w:r>
      <w:r w:rsidRPr="00332412">
        <w:rPr>
          <w:rFonts w:ascii="Times New Roman" w:hAnsi="Times New Roman" w:cs="Times New Roman"/>
          <w:color w:val="000000"/>
          <w:sz w:val="24"/>
          <w:szCs w:val="24"/>
          <w:lang w:eastAsia="en-US"/>
        </w:rPr>
        <w:t>, являются разные типы выращивания, сбора урожая или методы обработки.</w:t>
      </w:r>
    </w:p>
    <w:p w:rsidR="0022455E" w:rsidRPr="00332412" w:rsidRDefault="00C50553" w:rsidP="0022455E">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 xml:space="preserve">Если требования схемы охватывают другие взаимосвязанные элементы </w:t>
      </w:r>
      <w:proofErr w:type="gramStart"/>
      <w:r w:rsidRPr="00332412">
        <w:rPr>
          <w:rFonts w:ascii="Times New Roman" w:hAnsi="Times New Roman" w:cs="Times New Roman"/>
          <w:color w:val="000000"/>
          <w:sz w:val="24"/>
          <w:szCs w:val="24"/>
          <w:lang w:eastAsia="en-US"/>
        </w:rPr>
        <w:t>[например</w:t>
      </w:r>
      <w:proofErr w:type="gramEnd"/>
      <w:r w:rsidRPr="00332412">
        <w:rPr>
          <w:rFonts w:ascii="Times New Roman" w:hAnsi="Times New Roman" w:cs="Times New Roman"/>
          <w:color w:val="000000"/>
          <w:sz w:val="24"/>
          <w:szCs w:val="24"/>
          <w:lang w:eastAsia="en-US"/>
        </w:rPr>
        <w:t>, эффективные методы сельскохозяйственного производства, агрономические], проверяемые вместе с СБПП, они должны быть включены в минимальную продолжительность аудита.</w:t>
      </w:r>
    </w:p>
    <w:p w:rsidR="00E8732B" w:rsidRPr="00332412" w:rsidRDefault="00C50553" w:rsidP="00E8732B">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color w:val="000000"/>
          <w:sz w:val="24"/>
          <w:szCs w:val="24"/>
          <w:lang w:eastAsia="en-US"/>
        </w:rPr>
        <w:t>В случае сертификации членов производственной группы, минимальная продолжительность аудита системы менеджмента для группы (т.е. центральной функции) должна составлять 6 часов. Возможно, что члены производственной группы проверяются менее 3 часов в зависимости от сложности сельскохозяйственной ситуации.</w:t>
      </w:r>
    </w:p>
    <w:p w:rsidR="00E8732B" w:rsidRPr="00332412" w:rsidRDefault="00E8732B" w:rsidP="00E8732B">
      <w:pPr>
        <w:widowControl/>
        <w:ind w:firstLine="567"/>
        <w:jc w:val="both"/>
        <w:rPr>
          <w:rFonts w:ascii="Times New Roman" w:hAnsi="Times New Roman" w:cs="Times New Roman"/>
          <w:b/>
          <w:bCs/>
          <w:color w:val="000000"/>
          <w:sz w:val="24"/>
          <w:szCs w:val="24"/>
          <w:lang w:eastAsia="en-US"/>
        </w:rPr>
      </w:pPr>
    </w:p>
    <w:p w:rsidR="00E8732B" w:rsidRPr="00332412" w:rsidRDefault="0022455E" w:rsidP="00E8732B">
      <w:pPr>
        <w:widowControl/>
        <w:ind w:firstLine="567"/>
        <w:jc w:val="both"/>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Примечание - </w:t>
      </w:r>
      <w:r w:rsidR="00C50553" w:rsidRPr="00332412">
        <w:rPr>
          <w:rFonts w:ascii="Times New Roman" w:hAnsi="Times New Roman" w:cs="Times New Roman"/>
          <w:color w:val="000000"/>
          <w:lang w:eastAsia="en-US"/>
        </w:rPr>
        <w:t>«Групповая сертификация» подразумевает сертификацию группы отдельных производителей, являющихся членами группы. Владелец сертификата — это одно юридическое лицо, выполняющее центральную функцию надзора за членами группы. Члены группы являются отдельными производителями, каждый из которых несет ответственность за свои сельскохозяйственные работы. Как члены группы, отдельные производители имеют договорные отношения с юридическим лицом, у которого хранится сертификат для группы.</w:t>
      </w:r>
      <w:bookmarkStart w:id="54" w:name="bookmark62"/>
    </w:p>
    <w:p w:rsidR="00E8732B" w:rsidRPr="00332412" w:rsidRDefault="00C50553" w:rsidP="00E8732B">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B</w:t>
      </w:r>
      <w:bookmarkEnd w:id="54"/>
      <w:r w:rsidRPr="00332412">
        <w:rPr>
          <w:rFonts w:ascii="Times New Roman" w:hAnsi="Times New Roman" w:cs="Times New Roman"/>
          <w:b/>
          <w:bCs/>
          <w:color w:val="000000"/>
          <w:sz w:val="24"/>
          <w:szCs w:val="24"/>
          <w:lang w:eastAsia="en-US"/>
        </w:rPr>
        <w:t>.3.3 Расчет продолжительности аудита для категорий с C по K</w:t>
      </w:r>
    </w:p>
    <w:p w:rsidR="00C50553" w:rsidRPr="00332412" w:rsidRDefault="00C50553" w:rsidP="00E8732B">
      <w:pPr>
        <w:widowControl/>
        <w:ind w:firstLine="567"/>
        <w:jc w:val="both"/>
        <w:rPr>
          <w:rFonts w:ascii="Times New Roman" w:hAnsi="Times New Roman" w:cs="Times New Roman"/>
          <w:sz w:val="24"/>
          <w:szCs w:val="24"/>
          <w:lang w:eastAsia="en-US"/>
        </w:rPr>
      </w:pPr>
      <w:r w:rsidRPr="00332412">
        <w:rPr>
          <w:rFonts w:ascii="Times New Roman" w:hAnsi="Times New Roman" w:cs="Times New Roman"/>
          <w:color w:val="000000"/>
          <w:sz w:val="24"/>
          <w:szCs w:val="24"/>
          <w:lang w:eastAsia="en-US"/>
        </w:rPr>
        <w:t xml:space="preserve">Для категорий с C по K, минимальная продолжительность </w:t>
      </w:r>
      <w:bookmarkStart w:id="55" w:name="_Hlk128307625"/>
      <w:r w:rsidRPr="00332412">
        <w:rPr>
          <w:rFonts w:ascii="Times New Roman" w:hAnsi="Times New Roman" w:cs="Times New Roman"/>
          <w:color w:val="000000"/>
          <w:sz w:val="24"/>
          <w:szCs w:val="24"/>
          <w:lang w:eastAsia="en-US"/>
        </w:rPr>
        <w:t xml:space="preserve">сертификационного аудита </w:t>
      </w:r>
      <w:bookmarkEnd w:id="55"/>
      <w:r w:rsidRPr="00332412">
        <w:rPr>
          <w:rFonts w:ascii="Times New Roman" w:hAnsi="Times New Roman" w:cs="Times New Roman"/>
          <w:color w:val="000000"/>
          <w:sz w:val="24"/>
          <w:szCs w:val="24"/>
          <w:lang w:eastAsia="en-US"/>
        </w:rPr>
        <w:t>для аудита сертификации СБПП должна быть указана в виде</w:t>
      </w:r>
      <w:r w:rsidR="00E8732B" w:rsidRPr="00332412">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00E8732B" w:rsidRPr="00332412">
        <w:rPr>
          <w:rFonts w:ascii="Times New Roman" w:hAnsi="Times New Roman" w:cs="Times New Roman"/>
          <w:color w:val="000000"/>
          <w:sz w:val="24"/>
          <w:szCs w:val="24"/>
          <w:lang w:eastAsia="en-US"/>
        </w:rPr>
        <w:t xml:space="preserve">, </w:t>
      </w:r>
      <w:r w:rsidRPr="00332412">
        <w:rPr>
          <w:rFonts w:ascii="Times New Roman" w:hAnsi="Times New Roman" w:cs="Times New Roman"/>
          <w:color w:val="000000"/>
          <w:sz w:val="24"/>
          <w:szCs w:val="24"/>
          <w:lang w:eastAsia="en-US"/>
        </w:rPr>
        <w:t xml:space="preserve">выражаемого в днях, что рассчитывается с учетом </w:t>
      </w:r>
      <w:hyperlink r:id="rId17" w:anchor="bookmark47" w:history="1">
        <w:r w:rsidRPr="00332412">
          <w:rPr>
            <w:rFonts w:ascii="Times New Roman" w:hAnsi="Times New Roman" w:cs="Times New Roman"/>
            <w:sz w:val="24"/>
            <w:szCs w:val="24"/>
            <w:lang w:eastAsia="en-US"/>
          </w:rPr>
          <w:t>Таблицы</w:t>
        </w:r>
      </w:hyperlink>
      <w:r w:rsidRPr="00332412">
        <w:rPr>
          <w:rFonts w:ascii="Times New Roman" w:hAnsi="Times New Roman" w:cs="Times New Roman"/>
          <w:sz w:val="24"/>
          <w:szCs w:val="24"/>
          <w:lang w:eastAsia="en-US"/>
        </w:rPr>
        <w:t xml:space="preserve"> В.1:</w:t>
      </w:r>
    </w:p>
    <w:p w:rsidR="00E8732B" w:rsidRPr="00332412" w:rsidRDefault="00E8732B" w:rsidP="00E8732B">
      <w:pPr>
        <w:widowControl/>
        <w:rPr>
          <w:rFonts w:ascii="Times New Roman" w:hAnsi="Times New Roman" w:cs="Times New Roman"/>
          <w:sz w:val="24"/>
          <w:szCs w:val="24"/>
          <w:lang w:eastAsia="en-US"/>
        </w:rPr>
      </w:pPr>
    </w:p>
    <w:p w:rsidR="00E8732B" w:rsidRPr="00332412" w:rsidRDefault="000A1569" w:rsidP="00CC4047">
      <w:pPr>
        <w:widowControl/>
        <w:jc w:val="center"/>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D</m:t>
            </m:r>
          </m:e>
          <m:sub>
            <m:r>
              <m:rPr>
                <m:sty m:val="p"/>
              </m:rPr>
              <w:rPr>
                <w:rFonts w:ascii="Cambria Math" w:hAnsi="Cambria Math" w:cs="Times New Roman"/>
                <w:color w:val="000000"/>
                <w:sz w:val="24"/>
                <w:szCs w:val="24"/>
                <w:lang w:val="en-US" w:eastAsia="en-US"/>
              </w:rPr>
              <m:t>s</m:t>
            </m:r>
          </m:sub>
        </m:sSub>
        <m:r>
          <w:rPr>
            <w:rFonts w:ascii="Cambria Math" w:hAnsi="Cambria Math" w:cs="Times New Roman"/>
            <w:color w:val="000000"/>
            <w:sz w:val="24"/>
            <w:szCs w:val="24"/>
            <w:lang w:eastAsia="en-US"/>
          </w:rPr>
          <m:t>=(</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val="en-US" w:eastAsia="en-US"/>
              </w:rPr>
              <m:t>D</m:t>
            </m:r>
          </m:sub>
        </m:sSub>
        <m:r>
          <w:rPr>
            <w:rFonts w:ascii="Cambria Math" w:hAnsi="Cambria Math" w:cs="Times New Roman"/>
            <w:color w:val="000000"/>
            <w:sz w:val="24"/>
            <w:szCs w:val="24"/>
            <w:lang w:eastAsia="en-US"/>
          </w:rPr>
          <m:t>+</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val="en-US" w:eastAsia="en-US"/>
              </w:rPr>
              <m:t>H</m:t>
            </m:r>
          </m:sub>
        </m:sSub>
        <m:r>
          <w:rPr>
            <w:rFonts w:ascii="Cambria Math" w:hAnsi="Cambria Math" w:cs="Times New Roman"/>
            <w:color w:val="000000"/>
            <w:sz w:val="24"/>
            <w:szCs w:val="24"/>
            <w:lang w:eastAsia="en-US"/>
          </w:rPr>
          <m:t xml:space="preserve">+ </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val="en-US" w:eastAsia="en-US"/>
              </w:rPr>
              <m:t>FTE</m:t>
            </m:r>
          </m:sub>
        </m:sSub>
        <m:r>
          <w:rPr>
            <w:rFonts w:ascii="Cambria Math" w:hAnsi="Cambria Math" w:cs="Times New Roman"/>
            <w:color w:val="000000"/>
            <w:sz w:val="24"/>
            <w:szCs w:val="24"/>
            <w:lang w:eastAsia="en-US"/>
          </w:rPr>
          <m:t>)/2</m:t>
        </m:r>
      </m:oMath>
      <w:r w:rsidR="00E8732B" w:rsidRPr="00332412">
        <w:rPr>
          <w:rFonts w:ascii="Times New Roman" w:hAnsi="Times New Roman" w:cs="Times New Roman"/>
          <w:color w:val="000000"/>
          <w:sz w:val="24"/>
          <w:szCs w:val="24"/>
          <w:lang w:eastAsia="en-US"/>
        </w:rPr>
        <w:t>,</w:t>
      </w:r>
    </w:p>
    <w:p w:rsidR="00E8732B" w:rsidRPr="00332412" w:rsidRDefault="00E8732B" w:rsidP="00C50553">
      <w:pPr>
        <w:widowControl/>
        <w:ind w:firstLine="720"/>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 </w:t>
      </w:r>
    </w:p>
    <w:p w:rsidR="00CC4047" w:rsidRPr="00332412" w:rsidRDefault="00CC4047" w:rsidP="00CC4047">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 xml:space="preserve">где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Pr="00332412">
        <w:rPr>
          <w:rFonts w:ascii="Times New Roman" w:hAnsi="Times New Roman" w:cs="Times New Roman"/>
          <w:color w:val="000000"/>
          <w:sz w:val="24"/>
          <w:szCs w:val="24"/>
          <w:lang w:eastAsia="en-US"/>
        </w:rPr>
        <w:t xml:space="preserve"> – общая продолжительность аудита;</w:t>
      </w:r>
    </w:p>
    <w:p w:rsidR="00CC4047" w:rsidRPr="00332412" w:rsidRDefault="000A1569" w:rsidP="00CC404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D</m:t>
            </m:r>
          </m:sub>
        </m:sSub>
        <m:r>
          <w:rPr>
            <w:rFonts w:ascii="Cambria Math" w:hAnsi="Cambria Math" w:cs="Times New Roman"/>
            <w:color w:val="000000"/>
            <w:sz w:val="24"/>
            <w:szCs w:val="24"/>
            <w:vertAlign w:val="subscript"/>
            <w:lang w:eastAsia="en-US"/>
          </w:rPr>
          <m:t xml:space="preserve"> </m:t>
        </m:r>
      </m:oMath>
      <w:r w:rsidR="00CC4047" w:rsidRPr="00332412">
        <w:rPr>
          <w:rFonts w:ascii="Times New Roman" w:hAnsi="Times New Roman" w:cs="Times New Roman"/>
          <w:color w:val="000000"/>
          <w:sz w:val="24"/>
          <w:szCs w:val="24"/>
          <w:lang w:eastAsia="en-US"/>
        </w:rPr>
        <w:t xml:space="preserve">– базовая продолжительность аудита объекта для (под) категории и область применения сертификации (включая </w:t>
      </w:r>
      <w:r w:rsidR="00517D5A" w:rsidRPr="00332412">
        <w:rPr>
          <w:rFonts w:ascii="Times New Roman" w:hAnsi="Times New Roman" w:cs="Times New Roman"/>
          <w:color w:val="000000"/>
          <w:sz w:val="24"/>
          <w:szCs w:val="24"/>
          <w:lang w:eastAsia="en-US"/>
        </w:rPr>
        <w:t>НАССР</w:t>
      </w:r>
      <w:r w:rsidR="00CC4047" w:rsidRPr="00332412">
        <w:rPr>
          <w:rFonts w:ascii="Times New Roman" w:hAnsi="Times New Roman" w:cs="Times New Roman"/>
          <w:color w:val="000000"/>
          <w:sz w:val="24"/>
          <w:szCs w:val="24"/>
          <w:lang w:eastAsia="en-US"/>
        </w:rPr>
        <w:t>), в днях;</w:t>
      </w:r>
      <w:r w:rsidR="00517D5A" w:rsidRPr="00332412">
        <w:rPr>
          <w:rFonts w:ascii="Times New Roman" w:hAnsi="Times New Roman" w:cs="Times New Roman"/>
          <w:color w:val="000000"/>
          <w:sz w:val="24"/>
          <w:szCs w:val="24"/>
          <w:lang w:eastAsia="en-US"/>
        </w:rPr>
        <w:t xml:space="preserve">  </w:t>
      </w:r>
    </w:p>
    <w:p w:rsidR="00CC4047" w:rsidRPr="00332412" w:rsidRDefault="000A1569" w:rsidP="00CC404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H</m:t>
            </m:r>
          </m:sub>
        </m:sSub>
        <m:r>
          <w:rPr>
            <w:rFonts w:ascii="Cambria Math" w:hAnsi="Cambria Math" w:cs="Times New Roman"/>
            <w:color w:val="000000"/>
            <w:sz w:val="24"/>
            <w:szCs w:val="24"/>
            <w:vertAlign w:val="subscript"/>
            <w:lang w:eastAsia="en-US"/>
          </w:rPr>
          <m:t xml:space="preserve"> </m:t>
        </m:r>
      </m:oMath>
      <w:r w:rsidR="00CC4047" w:rsidRPr="00332412">
        <w:rPr>
          <w:rFonts w:ascii="Times New Roman" w:hAnsi="Times New Roman" w:cs="Times New Roman"/>
          <w:color w:val="000000"/>
          <w:sz w:val="24"/>
          <w:szCs w:val="24"/>
          <w:lang w:eastAsia="en-US"/>
        </w:rPr>
        <w:t xml:space="preserve">– количество дней аудита для дополнительных исследований </w:t>
      </w:r>
      <w:r w:rsidR="00517D5A" w:rsidRPr="00332412">
        <w:rPr>
          <w:rFonts w:ascii="Times New Roman" w:hAnsi="Times New Roman" w:cs="Times New Roman"/>
          <w:color w:val="000000"/>
          <w:sz w:val="24"/>
          <w:szCs w:val="24"/>
          <w:lang w:eastAsia="en-US"/>
        </w:rPr>
        <w:t>НАССР</w:t>
      </w:r>
      <w:r w:rsidR="00CC4047" w:rsidRPr="00332412">
        <w:rPr>
          <w:rFonts w:ascii="Times New Roman" w:hAnsi="Times New Roman" w:cs="Times New Roman"/>
          <w:color w:val="000000"/>
          <w:sz w:val="24"/>
          <w:szCs w:val="24"/>
          <w:lang w:eastAsia="en-US"/>
        </w:rPr>
        <w:t>;</w:t>
      </w:r>
    </w:p>
    <w:p w:rsidR="00CC4047" w:rsidRPr="00332412" w:rsidRDefault="000A1569" w:rsidP="00CC404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FTE</m:t>
            </m:r>
          </m:sub>
        </m:sSub>
        <m:r>
          <w:rPr>
            <w:rFonts w:ascii="Cambria Math" w:hAnsi="Cambria Math" w:cs="Times New Roman"/>
            <w:color w:val="000000"/>
            <w:sz w:val="24"/>
            <w:szCs w:val="24"/>
            <w:vertAlign w:val="subscript"/>
            <w:lang w:eastAsia="en-US"/>
          </w:rPr>
          <m:t xml:space="preserve"> </m:t>
        </m:r>
      </m:oMath>
      <w:r w:rsidR="00CC4047" w:rsidRPr="00332412">
        <w:rPr>
          <w:rFonts w:ascii="Times New Roman" w:hAnsi="Times New Roman" w:cs="Times New Roman"/>
          <w:color w:val="000000"/>
          <w:sz w:val="24"/>
          <w:szCs w:val="24"/>
          <w:lang w:eastAsia="en-US"/>
        </w:rPr>
        <w:t>– количество дней аудита на количество производственно-штатных единиц.</w:t>
      </w:r>
    </w:p>
    <w:p w:rsidR="00CC4047" w:rsidRPr="00332412" w:rsidRDefault="00CC4047" w:rsidP="00CC4047">
      <w:pPr>
        <w:widowControl/>
        <w:ind w:firstLine="567"/>
        <w:jc w:val="both"/>
        <w:rPr>
          <w:rFonts w:ascii="Times New Roman" w:hAnsi="Times New Roman" w:cs="Times New Roman"/>
          <w:color w:val="000000"/>
          <w:sz w:val="24"/>
          <w:szCs w:val="24"/>
          <w:lang w:eastAsia="en-US"/>
        </w:rPr>
      </w:pPr>
    </w:p>
    <w:p w:rsidR="00CC4047" w:rsidRPr="00332412" w:rsidRDefault="00CC4047" w:rsidP="00CC4047">
      <w:pPr>
        <w:widowControl/>
        <w:jc w:val="center"/>
        <w:rPr>
          <w:rFonts w:ascii="Times New Roman" w:hAnsi="Times New Roman" w:cs="Palatino Linotype"/>
          <w:b/>
          <w:bCs/>
          <w:color w:val="000000"/>
          <w:sz w:val="24"/>
          <w:szCs w:val="24"/>
          <w:lang w:eastAsia="en-US"/>
        </w:rPr>
      </w:pPr>
      <w:r w:rsidRPr="00332412">
        <w:rPr>
          <w:rFonts w:ascii="Times New Roman" w:hAnsi="Times New Roman" w:cs="Palatino Linotype"/>
          <w:b/>
          <w:bCs/>
          <w:color w:val="000000"/>
          <w:sz w:val="24"/>
          <w:szCs w:val="24"/>
          <w:lang w:eastAsia="en-US"/>
        </w:rPr>
        <w:t>Таблица B.1</w:t>
      </w:r>
      <w:r w:rsidR="00B80464" w:rsidRPr="00332412">
        <w:rPr>
          <w:rFonts w:ascii="Times New Roman" w:hAnsi="Times New Roman" w:cs="Palatino Linotype"/>
          <w:b/>
          <w:bCs/>
          <w:color w:val="000000"/>
          <w:sz w:val="24"/>
          <w:szCs w:val="24"/>
          <w:lang w:val="kk-KZ" w:eastAsia="en-US"/>
        </w:rPr>
        <w:t xml:space="preserve"> - </w:t>
      </w:r>
      <w:r w:rsidRPr="00332412">
        <w:rPr>
          <w:rFonts w:ascii="Times New Roman" w:hAnsi="Times New Roman" w:cs="Palatino Linotype"/>
          <w:b/>
          <w:bCs/>
          <w:color w:val="000000"/>
          <w:sz w:val="24"/>
          <w:szCs w:val="24"/>
          <w:lang w:eastAsia="en-US"/>
        </w:rPr>
        <w:t>Переменные для расчета минимальной продолжительности</w:t>
      </w:r>
    </w:p>
    <w:p w:rsidR="00CC4047" w:rsidRPr="00332412" w:rsidRDefault="00CC4047" w:rsidP="00CC4047">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2314"/>
        <w:gridCol w:w="2370"/>
        <w:gridCol w:w="2346"/>
        <w:gridCol w:w="2314"/>
      </w:tblGrid>
      <w:tr w:rsidR="00CC4047" w:rsidRPr="00332412" w:rsidTr="00C768FC">
        <w:tc>
          <w:tcPr>
            <w:tcW w:w="2315"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Категория или подкатегория</w:t>
            </w:r>
          </w:p>
        </w:tc>
        <w:tc>
          <w:tcPr>
            <w:tcW w:w="2370"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Базовая продолжительность аудита объекта, в днях аудита</w:t>
            </w:r>
          </w:p>
          <w:p w:rsidR="00CC4047" w:rsidRPr="00332412" w:rsidRDefault="000A1569" w:rsidP="00A26BE7">
            <w:pPr>
              <w:widowControl/>
              <w:jc w:val="center"/>
              <w:rPr>
                <w:rFonts w:ascii="Times New Roman" w:hAnsi="Times New Roman" w:cs="Times New Roman"/>
                <w:b/>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D</m:t>
                    </m:r>
                  </m:sub>
                </m:sSub>
              </m:oMath>
            </m:oMathPara>
          </w:p>
        </w:tc>
        <w:tc>
          <w:tcPr>
            <w:tcW w:w="2347"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 xml:space="preserve">Количество дней аудита для каждого дополнительного </w:t>
            </w:r>
            <w:r w:rsidR="00517D5A" w:rsidRPr="00332412">
              <w:rPr>
                <w:rFonts w:ascii="Times New Roman" w:hAnsi="Times New Roman" w:cs="Times New Roman"/>
                <w:b/>
                <w:lang w:eastAsia="en-US"/>
              </w:rPr>
              <w:t>НАССР</w:t>
            </w:r>
          </w:p>
          <w:p w:rsidR="00CC4047" w:rsidRPr="00332412" w:rsidRDefault="000A1569" w:rsidP="00A26BE7">
            <w:pPr>
              <w:widowControl/>
              <w:jc w:val="center"/>
              <w:rPr>
                <w:rFonts w:ascii="Times New Roman" w:hAnsi="Times New Roman" w:cs="Times New Roman"/>
                <w:color w:val="000000"/>
                <w:vertAlign w:val="subscript"/>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H</m:t>
                    </m:r>
                  </m:sub>
                </m:sSub>
              </m:oMath>
            </m:oMathPara>
          </w:p>
          <w:p w:rsidR="00CC4047" w:rsidRPr="00332412" w:rsidRDefault="00CC4047" w:rsidP="00A26BE7">
            <w:pPr>
              <w:widowControl/>
              <w:jc w:val="center"/>
              <w:rPr>
                <w:rFonts w:ascii="Times New Roman" w:hAnsi="Times New Roman" w:cs="Times New Roman"/>
                <w:b/>
                <w:lang w:eastAsia="en-US"/>
              </w:rPr>
            </w:pPr>
          </w:p>
        </w:tc>
        <w:tc>
          <w:tcPr>
            <w:tcW w:w="2315"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 xml:space="preserve">Эффективное число </w:t>
            </w:r>
            <w:r w:rsidR="004648C6" w:rsidRPr="00332412">
              <w:rPr>
                <w:rFonts w:ascii="Times New Roman" w:hAnsi="Times New Roman" w:cs="Times New Roman"/>
                <w:b/>
                <w:lang w:eastAsia="en-US"/>
              </w:rPr>
              <w:t>FTE</w:t>
            </w:r>
          </w:p>
          <w:p w:rsidR="00CC4047" w:rsidRPr="00332412" w:rsidRDefault="000A1569" w:rsidP="00A26BE7">
            <w:pPr>
              <w:widowControl/>
              <w:jc w:val="center"/>
              <w:rPr>
                <w:rFonts w:ascii="Times New Roman" w:hAnsi="Times New Roman" w:cs="Times New Roman"/>
                <w:color w:val="000000"/>
                <w:vertAlign w:val="subscript"/>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FTE</m:t>
                    </m:r>
                  </m:sub>
                </m:sSub>
              </m:oMath>
            </m:oMathPara>
          </w:p>
          <w:p w:rsidR="00CC4047" w:rsidRPr="00332412" w:rsidRDefault="00CC4047"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vAlign w:val="bottom"/>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CO</w:t>
            </w:r>
          </w:p>
        </w:tc>
        <w:tc>
          <w:tcPr>
            <w:tcW w:w="2370" w:type="dxa"/>
            <w:tcBorders>
              <w:top w:val="single" w:sz="6" w:space="0" w:color="auto"/>
              <w:left w:val="single" w:sz="6" w:space="0" w:color="auto"/>
              <w:bottom w:val="single" w:sz="6" w:space="0" w:color="auto"/>
              <w:right w:val="single" w:sz="6" w:space="0" w:color="auto"/>
            </w:tcBorders>
            <w:vAlign w:val="bottom"/>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vAlign w:val="bottom"/>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val="restart"/>
            <w:tcBorders>
              <w:top w:val="double" w:sz="4" w:space="0" w:color="auto"/>
            </w:tcBorders>
          </w:tcPr>
          <w:p w:rsidR="00C768FC" w:rsidRPr="00332412" w:rsidRDefault="00C768FC" w:rsidP="00A26BE7">
            <w:pPr>
              <w:widowControl/>
              <w:jc w:val="center"/>
              <w:rPr>
                <w:rFonts w:ascii="Times New Roman" w:hAnsi="Times New Roman" w:cs="Times New Roman"/>
                <w:lang w:eastAsia="en-US"/>
              </w:rPr>
            </w:pP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1 до 5 = 0</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6 до 49 = 0,5</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50 до 99 = 1,0</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100 до 199 = 1,5</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200 до 499 = 2,0</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От 500 до 999 = 2,5</w:t>
            </w:r>
          </w:p>
          <w:p w:rsidR="00C768FC" w:rsidRPr="00332412" w:rsidRDefault="00C768FC" w:rsidP="00A26BE7">
            <w:pPr>
              <w:widowControl/>
              <w:jc w:val="center"/>
              <w:rPr>
                <w:rFonts w:ascii="Times New Roman" w:hAnsi="Times New Roman" w:cs="Times New Roman"/>
                <w:lang w:eastAsia="en-US"/>
              </w:rPr>
            </w:pPr>
            <w:r w:rsidRPr="00332412">
              <w:rPr>
                <w:rFonts w:ascii="Times New Roman" w:hAnsi="Times New Roman" w:cs="Times New Roman"/>
                <w:lang w:eastAsia="en-US"/>
              </w:rPr>
              <w:t>&gt; 1 000 = 3</w:t>
            </w:r>
          </w:p>
          <w:p w:rsidR="00C768FC" w:rsidRPr="00332412" w:rsidRDefault="00C768FC" w:rsidP="00A26BE7">
            <w:pPr>
              <w:widowControl/>
              <w:jc w:val="center"/>
              <w:rPr>
                <w:rFonts w:ascii="Times New Roman" w:hAnsi="Times New Roman" w:cs="Times New Roman"/>
                <w:lang w:eastAsia="en-US"/>
              </w:rPr>
            </w:pPr>
          </w:p>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CI</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CII</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4"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CIII</w:t>
            </w:r>
          </w:p>
        </w:tc>
        <w:tc>
          <w:tcPr>
            <w:tcW w:w="2370" w:type="dxa"/>
            <w:tcBorders>
              <w:top w:val="single" w:sz="6" w:space="0" w:color="auto"/>
              <w:left w:val="single" w:sz="6" w:space="0" w:color="auto"/>
              <w:bottom w:val="single" w:sz="4"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4"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4"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CIV</w:t>
            </w:r>
          </w:p>
        </w:tc>
        <w:tc>
          <w:tcPr>
            <w:tcW w:w="2370" w:type="dxa"/>
            <w:tcBorders>
              <w:top w:val="single" w:sz="4"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4"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D</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E</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FI</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FII</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G</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0,25</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H</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0,25</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I</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J</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0,50</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r w:rsidR="00C768FC" w:rsidRPr="00332412" w:rsidTr="00C768FC">
        <w:tc>
          <w:tcPr>
            <w:tcW w:w="2315"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K</w:t>
            </w:r>
          </w:p>
        </w:tc>
        <w:tc>
          <w:tcPr>
            <w:tcW w:w="2370"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rsidR="00C768FC" w:rsidRPr="00332412" w:rsidRDefault="00C768FC" w:rsidP="00A26BE7">
            <w:pPr>
              <w:pStyle w:val="Style20"/>
              <w:widowControl/>
              <w:jc w:val="center"/>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0,5</w:t>
            </w:r>
          </w:p>
        </w:tc>
        <w:tc>
          <w:tcPr>
            <w:tcW w:w="2315" w:type="dxa"/>
            <w:vMerge/>
          </w:tcPr>
          <w:p w:rsidR="00C768FC" w:rsidRPr="00332412" w:rsidRDefault="00C768FC" w:rsidP="00A26BE7">
            <w:pPr>
              <w:widowControl/>
              <w:jc w:val="center"/>
              <w:rPr>
                <w:rFonts w:ascii="Times New Roman" w:hAnsi="Times New Roman" w:cs="Times New Roman"/>
                <w:b/>
                <w:sz w:val="24"/>
                <w:szCs w:val="24"/>
                <w:lang w:eastAsia="en-US"/>
              </w:rPr>
            </w:pPr>
          </w:p>
        </w:tc>
      </w:tr>
    </w:tbl>
    <w:p w:rsidR="00C768FC" w:rsidRPr="00332412" w:rsidRDefault="00C768FC" w:rsidP="00CC4047">
      <w:pPr>
        <w:widowControl/>
        <w:ind w:firstLine="567"/>
        <w:jc w:val="both"/>
        <w:rPr>
          <w:rFonts w:ascii="Times New Roman" w:hAnsi="Times New Roman" w:cs="Times New Roman"/>
          <w:color w:val="000000"/>
          <w:sz w:val="24"/>
          <w:szCs w:val="24"/>
          <w:lang w:eastAsia="en-US"/>
        </w:rPr>
      </w:pPr>
    </w:p>
    <w:p w:rsidR="001427C3" w:rsidRPr="00332412" w:rsidRDefault="00CC4047" w:rsidP="004648C6">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color w:val="000000"/>
          <w:sz w:val="24"/>
          <w:szCs w:val="24"/>
          <w:lang w:eastAsia="en-US"/>
        </w:rPr>
        <w:t>Если имеется несколько категорий или подкатегорий, использовать категорию или подкатегорию с наибольшим значением</w:t>
      </w:r>
      <w:r w:rsidR="00C768FC" w:rsidRPr="00332412">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D</m:t>
            </m:r>
          </m:sub>
        </m:sSub>
        <m:r>
          <w:rPr>
            <w:rFonts w:ascii="Cambria Math" w:hAnsi="Cambria Math" w:cs="Times New Roman"/>
            <w:color w:val="000000"/>
            <w:sz w:val="24"/>
            <w:szCs w:val="24"/>
            <w:vertAlign w:val="subscript"/>
            <w:lang w:eastAsia="en-US"/>
          </w:rPr>
          <m:t xml:space="preserve"> </m:t>
        </m:r>
      </m:oMath>
      <w:r w:rsidRPr="00332412">
        <w:rPr>
          <w:rFonts w:ascii="Times New Roman" w:hAnsi="Times New Roman" w:cs="Times New Roman"/>
          <w:color w:val="000000"/>
          <w:sz w:val="24"/>
          <w:szCs w:val="24"/>
          <w:lang w:eastAsia="en-US"/>
        </w:rPr>
        <w:t>для определения</w:t>
      </w:r>
      <w:r w:rsidR="00C768FC" w:rsidRPr="00332412">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Pr="00332412">
        <w:rPr>
          <w:rFonts w:ascii="Times New Roman" w:hAnsi="Times New Roman" w:cs="Times New Roman"/>
          <w:color w:val="000000"/>
          <w:sz w:val="24"/>
          <w:szCs w:val="24"/>
          <w:lang w:eastAsia="en-US"/>
        </w:rPr>
        <w:t>. Комбинированные параметры (</w:t>
      </w:r>
      <w:r w:rsidR="004648C6" w:rsidRPr="00332412">
        <w:rPr>
          <w:rFonts w:ascii="Times New Roman" w:hAnsi="Times New Roman" w:cs="Times New Roman"/>
          <w:color w:val="000000"/>
          <w:sz w:val="24"/>
          <w:szCs w:val="24"/>
          <w:lang w:eastAsia="en-US"/>
        </w:rPr>
        <w:t>НАССР</w:t>
      </w:r>
      <w:r w:rsidRPr="00332412">
        <w:rPr>
          <w:rFonts w:ascii="Times New Roman" w:hAnsi="Times New Roman" w:cs="Times New Roman"/>
          <w:color w:val="000000"/>
          <w:sz w:val="24"/>
          <w:szCs w:val="24"/>
          <w:lang w:eastAsia="en-US"/>
        </w:rPr>
        <w:t xml:space="preserve">, </w:t>
      </w:r>
      <w:r w:rsidR="004648C6" w:rsidRPr="00332412">
        <w:rPr>
          <w:rFonts w:ascii="Times New Roman" w:hAnsi="Times New Roman" w:cs="Times New Roman"/>
          <w:color w:val="000000"/>
          <w:sz w:val="24"/>
          <w:szCs w:val="24"/>
          <w:lang w:eastAsia="en-US"/>
        </w:rPr>
        <w:t>FTE</w:t>
      </w:r>
      <w:r w:rsidRPr="00332412">
        <w:rPr>
          <w:rFonts w:ascii="Times New Roman" w:hAnsi="Times New Roman" w:cs="Times New Roman"/>
          <w:color w:val="000000"/>
          <w:sz w:val="24"/>
          <w:szCs w:val="24"/>
          <w:lang w:eastAsia="en-US"/>
        </w:rPr>
        <w:t>) для всех категорий/подкатегорий должны использоваться при расчете продолжительности аудита.</w:t>
      </w:r>
      <w:r w:rsidR="004648C6" w:rsidRPr="00332412">
        <w:rPr>
          <w:rFonts w:ascii="Times New Roman" w:hAnsi="Times New Roman" w:cs="Times New Roman"/>
          <w:color w:val="000000"/>
          <w:sz w:val="24"/>
          <w:szCs w:val="24"/>
          <w:lang w:eastAsia="en-US"/>
        </w:rPr>
        <w:t xml:space="preserve"> </w:t>
      </w:r>
    </w:p>
    <w:p w:rsidR="001427C3" w:rsidRPr="00332412" w:rsidRDefault="00C768FC" w:rsidP="001427C3">
      <w:pPr>
        <w:widowControl/>
        <w:ind w:firstLine="567"/>
        <w:jc w:val="both"/>
        <w:rPr>
          <w:rFonts w:ascii="Times New Roman" w:hAnsi="Times New Roman" w:cs="Times New Roman"/>
          <w:color w:val="000000"/>
          <w:sz w:val="24"/>
          <w:szCs w:val="24"/>
          <w:lang w:eastAsia="en-US"/>
        </w:rPr>
      </w:pPr>
      <w:r w:rsidRPr="00332412">
        <w:rPr>
          <w:rFonts w:ascii="Times New Roman" w:hAnsi="Times New Roman" w:cs="Times New Roman"/>
          <w:sz w:val="24"/>
          <w:szCs w:val="24"/>
          <w:lang w:eastAsia="en-US"/>
        </w:rPr>
        <w:t>Получившаяся продолжительность аудита с использованием факторов, указанных в</w:t>
      </w:r>
      <w:r w:rsidR="005F53C3" w:rsidRPr="00332412">
        <w:rPr>
          <w:rFonts w:ascii="Times New Roman" w:hAnsi="Times New Roman" w:cs="Times New Roman"/>
          <w:sz w:val="24"/>
          <w:szCs w:val="24"/>
          <w:lang w:val="kk-KZ" w:eastAsia="en-US"/>
        </w:rPr>
        <w:t xml:space="preserve"> </w:t>
      </w:r>
      <w:r w:rsidRPr="00332412">
        <w:rPr>
          <w:rFonts w:ascii="Times New Roman" w:hAnsi="Times New Roman" w:cs="Times New Roman"/>
          <w:sz w:val="24"/>
          <w:szCs w:val="24"/>
          <w:lang w:eastAsia="en-US"/>
        </w:rPr>
        <w:t>B.3 и Таблице B.1, должна быть обоснована и задокументирована.</w:t>
      </w:r>
    </w:p>
    <w:p w:rsidR="00C768FC" w:rsidRPr="00332412" w:rsidRDefault="00C768FC" w:rsidP="001427C3">
      <w:pPr>
        <w:widowControl/>
        <w:ind w:firstLine="567"/>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Минимум 50% общей продолжительности аудита должно быть потрачено на аудит оперативного планирования пищевой безопасности и реализации ППТ и мер контроля.</w:t>
      </w:r>
    </w:p>
    <w:p w:rsidR="00C768FC" w:rsidRPr="00332412" w:rsidRDefault="00C768FC" w:rsidP="00C768FC">
      <w:pPr>
        <w:widowControl/>
        <w:ind w:firstLine="567"/>
        <w:jc w:val="both"/>
        <w:rPr>
          <w:rFonts w:ascii="Times New Roman" w:hAnsi="Times New Roman" w:cs="Times New Roman"/>
          <w:color w:val="000000"/>
          <w:sz w:val="24"/>
          <w:szCs w:val="24"/>
          <w:lang w:eastAsia="en-US"/>
        </w:rPr>
      </w:pPr>
    </w:p>
    <w:p w:rsidR="00C768FC" w:rsidRPr="00332412" w:rsidRDefault="00C768FC" w:rsidP="00C768FC">
      <w:pPr>
        <w:widowControl/>
        <w:ind w:firstLine="567"/>
        <w:jc w:val="both"/>
        <w:rPr>
          <w:rFonts w:ascii="Times New Roman" w:hAnsi="Times New Roman" w:cs="Times New Roman"/>
          <w:lang w:eastAsia="en-US"/>
        </w:rPr>
      </w:pPr>
      <w:r w:rsidRPr="00332412">
        <w:rPr>
          <w:rFonts w:ascii="Times New Roman" w:hAnsi="Times New Roman" w:cs="Times New Roman"/>
          <w:lang w:eastAsia="en-US"/>
        </w:rPr>
        <w:t>Примечание - Оперативное планирование пищевой безопасности не включает в себя деятельность, связанную с разработкой СБПП, обучением, внутренним аудитом, обзором системы управления и улучшением. Общая продолжительность аудита определяется и записывается следующим образом:</w:t>
      </w:r>
    </w:p>
    <w:p w:rsidR="00C768FC" w:rsidRPr="00332412" w:rsidRDefault="00C768FC" w:rsidP="00C768FC">
      <w:pPr>
        <w:widowControl/>
        <w:ind w:firstLine="567"/>
        <w:jc w:val="both"/>
        <w:rPr>
          <w:rFonts w:ascii="Times New Roman" w:hAnsi="Times New Roman" w:cs="Times New Roman"/>
          <w:lang w:eastAsia="en-US"/>
        </w:rPr>
      </w:pPr>
      <w:r w:rsidRPr="00332412">
        <w:rPr>
          <w:rFonts w:ascii="Times New Roman" w:hAnsi="Times New Roman" w:cs="Times New Roman"/>
          <w:lang w:eastAsia="en-US"/>
        </w:rPr>
        <w:t>- рассчитать продолжительность аудита для каждой схемы отдельно (включая ограничения схемы и допустимые сокращения);</w:t>
      </w:r>
    </w:p>
    <w:p w:rsidR="00C768FC" w:rsidRPr="00332412" w:rsidRDefault="00C768FC" w:rsidP="00C768FC">
      <w:pPr>
        <w:widowControl/>
        <w:ind w:firstLine="567"/>
        <w:jc w:val="both"/>
        <w:rPr>
          <w:rFonts w:ascii="Times New Roman" w:hAnsi="Times New Roman" w:cs="Times New Roman"/>
          <w:lang w:eastAsia="en-US"/>
        </w:rPr>
      </w:pPr>
      <w:r w:rsidRPr="00332412">
        <w:rPr>
          <w:rFonts w:ascii="Times New Roman" w:hAnsi="Times New Roman" w:cs="Times New Roman"/>
          <w:lang w:eastAsia="en-US"/>
        </w:rPr>
        <w:t>- сложить продолжительности аудита вместе;</w:t>
      </w:r>
    </w:p>
    <w:p w:rsidR="001427C3" w:rsidRPr="00332412" w:rsidRDefault="00C768FC" w:rsidP="001427C3">
      <w:pPr>
        <w:widowControl/>
        <w:ind w:firstLine="567"/>
        <w:jc w:val="both"/>
        <w:rPr>
          <w:rFonts w:ascii="Times New Roman" w:hAnsi="Times New Roman" w:cs="Times New Roman"/>
          <w:lang w:eastAsia="en-US"/>
        </w:rPr>
      </w:pPr>
      <w:r w:rsidRPr="00332412">
        <w:rPr>
          <w:rFonts w:ascii="Times New Roman" w:hAnsi="Times New Roman" w:cs="Times New Roman"/>
          <w:lang w:eastAsia="en-US"/>
        </w:rPr>
        <w:t>- определить степень сокращения, учитывая, что максимальное сокращение на 20</w:t>
      </w:r>
      <w:r w:rsidR="00D10BD0" w:rsidRPr="00332412">
        <w:rPr>
          <w:rFonts w:ascii="Times New Roman" w:hAnsi="Times New Roman" w:cs="Times New Roman"/>
          <w:lang w:val="kk-KZ" w:eastAsia="en-US"/>
        </w:rPr>
        <w:t xml:space="preserve"> </w:t>
      </w:r>
      <w:r w:rsidRPr="00332412">
        <w:rPr>
          <w:rFonts w:ascii="Times New Roman" w:hAnsi="Times New Roman" w:cs="Times New Roman"/>
          <w:lang w:eastAsia="en-US"/>
        </w:rPr>
        <w:t>% может быть сделано для комбинированной продолжительности. Диапазон снижения, основанный на интеграции, составляет от 0</w:t>
      </w:r>
      <w:r w:rsidR="003F086D" w:rsidRPr="00332412">
        <w:rPr>
          <w:rFonts w:ascii="Times New Roman" w:hAnsi="Times New Roman" w:cs="Times New Roman"/>
          <w:lang w:val="kk-KZ" w:eastAsia="en-US"/>
        </w:rPr>
        <w:t xml:space="preserve"> </w:t>
      </w:r>
      <w:r w:rsidRPr="00332412">
        <w:rPr>
          <w:rFonts w:ascii="Times New Roman" w:hAnsi="Times New Roman" w:cs="Times New Roman"/>
          <w:lang w:eastAsia="en-US"/>
        </w:rPr>
        <w:t>% до 20</w:t>
      </w:r>
      <w:r w:rsidR="00D10BD0" w:rsidRPr="00332412">
        <w:rPr>
          <w:rFonts w:ascii="Times New Roman" w:hAnsi="Times New Roman" w:cs="Times New Roman"/>
          <w:lang w:val="kk-KZ" w:eastAsia="en-US"/>
        </w:rPr>
        <w:t xml:space="preserve"> </w:t>
      </w:r>
      <w:r w:rsidRPr="00332412">
        <w:rPr>
          <w:rFonts w:ascii="Times New Roman" w:hAnsi="Times New Roman" w:cs="Times New Roman"/>
          <w:lang w:eastAsia="en-US"/>
        </w:rPr>
        <w:t xml:space="preserve">%, определяемый уровнем интеграции всей стратегии ведения бизнеса, обзора </w:t>
      </w:r>
      <w:r w:rsidRPr="00332412">
        <w:rPr>
          <w:rFonts w:ascii="Times New Roman" w:hAnsi="Times New Roman" w:cs="Times New Roman"/>
          <w:lang w:eastAsia="en-US"/>
        </w:rPr>
        <w:lastRenderedPageBreak/>
        <w:t>системы управления, подхода к политике, целей, систем, процессов, внутренних аудитов и эффективных корректирующих действий для предотвращения повторения.</w:t>
      </w:r>
    </w:p>
    <w:p w:rsidR="001427C3" w:rsidRPr="00332412" w:rsidRDefault="001427C3" w:rsidP="001427C3">
      <w:pPr>
        <w:widowControl/>
        <w:ind w:firstLine="567"/>
        <w:jc w:val="both"/>
        <w:rPr>
          <w:rFonts w:ascii="Times New Roman" w:hAnsi="Times New Roman" w:cs="Times New Roman"/>
          <w:lang w:eastAsia="en-US"/>
        </w:rPr>
      </w:pPr>
    </w:p>
    <w:p w:rsidR="001427C3" w:rsidRPr="00332412" w:rsidRDefault="00C768FC" w:rsidP="001427C3">
      <w:pPr>
        <w:widowControl/>
        <w:ind w:firstLine="567"/>
        <w:jc w:val="both"/>
        <w:rPr>
          <w:rFonts w:ascii="Times New Roman" w:hAnsi="Times New Roman" w:cs="Times New Roman"/>
          <w:lang w:eastAsia="en-US"/>
        </w:rPr>
      </w:pPr>
      <w:r w:rsidRPr="00332412">
        <w:rPr>
          <w:rFonts w:ascii="Times New Roman" w:hAnsi="Times New Roman" w:cs="Times New Roman"/>
          <w:sz w:val="24"/>
          <w:szCs w:val="24"/>
          <w:lang w:eastAsia="en-US"/>
        </w:rPr>
        <w:t>Отклонения от Таблицы B.1 могут быть обоснованы и должны быть записаны, определяемые такими факторами, как зрелость системы менеджмента, предварительное знание процессов и систем клиента (например, уже сертифицированы тем же органом по сертификации по другой схеме), готовность клиента (например, уже сертифицирован по соответствующей сторонней схеме) и высокий уровень автоматизации. Для категорий от C до K, минимальная продолжительность аудита составляет один день.</w:t>
      </w:r>
    </w:p>
    <w:p w:rsidR="001427C3" w:rsidRPr="00332412" w:rsidRDefault="001427C3" w:rsidP="001427C3">
      <w:pPr>
        <w:widowControl/>
        <w:ind w:firstLine="567"/>
        <w:jc w:val="both"/>
        <w:rPr>
          <w:rFonts w:ascii="Times New Roman" w:hAnsi="Times New Roman" w:cs="Times New Roman"/>
          <w:lang w:eastAsia="en-US"/>
        </w:rPr>
      </w:pPr>
    </w:p>
    <w:p w:rsidR="001427C3" w:rsidRPr="00332412" w:rsidRDefault="00C768FC" w:rsidP="001427C3">
      <w:pPr>
        <w:widowControl/>
        <w:ind w:firstLine="567"/>
        <w:jc w:val="both"/>
        <w:rPr>
          <w:rFonts w:ascii="Times New Roman" w:hAnsi="Times New Roman" w:cs="Times New Roman"/>
          <w:lang w:eastAsia="en-US"/>
        </w:rPr>
      </w:pPr>
      <w:r w:rsidRPr="00332412">
        <w:rPr>
          <w:rFonts w:ascii="Times New Roman" w:hAnsi="Times New Roman" w:cs="Times New Roman"/>
          <w:b/>
          <w:bCs/>
          <w:sz w:val="24"/>
          <w:szCs w:val="24"/>
          <w:lang w:eastAsia="en-US"/>
        </w:rPr>
        <w:t>B.3.4 Сертификация нескольких объектов для категорий с C по K (независимо от того, разрешен ли отбор проб или нет)</w:t>
      </w:r>
    </w:p>
    <w:p w:rsidR="001427C3" w:rsidRPr="00332412" w:rsidRDefault="00C768FC" w:rsidP="001427C3">
      <w:pPr>
        <w:widowControl/>
        <w:ind w:firstLine="567"/>
        <w:jc w:val="both"/>
        <w:rPr>
          <w:rFonts w:ascii="Times New Roman" w:hAnsi="Times New Roman" w:cs="Times New Roman"/>
          <w:lang w:eastAsia="en-US"/>
        </w:rPr>
      </w:pPr>
      <w:r w:rsidRPr="00332412">
        <w:rPr>
          <w:rFonts w:ascii="Times New Roman" w:hAnsi="Times New Roman" w:cs="Times New Roman"/>
          <w:sz w:val="24"/>
          <w:szCs w:val="24"/>
          <w:lang w:eastAsia="en-US"/>
        </w:rPr>
        <w:t xml:space="preserve">Продолжительность выездного аудита центральной функции должна быть не меньше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r>
          <w:rPr>
            <w:rFonts w:ascii="Cambria Math" w:hAnsi="Cambria Math" w:cs="Times New Roman"/>
            <w:color w:val="000000"/>
            <w:sz w:val="24"/>
            <w:szCs w:val="24"/>
            <w:vertAlign w:val="subscript"/>
            <w:lang w:eastAsia="en-US"/>
          </w:rPr>
          <m:t>.</m:t>
        </m:r>
      </m:oMath>
    </w:p>
    <w:p w:rsidR="00C768FC" w:rsidRPr="00332412" w:rsidRDefault="00C768FC" w:rsidP="001427C3">
      <w:pPr>
        <w:widowControl/>
        <w:ind w:firstLine="567"/>
        <w:jc w:val="both"/>
        <w:rPr>
          <w:rFonts w:ascii="Times New Roman" w:hAnsi="Times New Roman" w:cs="Times New Roman"/>
          <w:lang w:eastAsia="en-US"/>
        </w:rPr>
      </w:pPr>
      <w:r w:rsidRPr="00332412">
        <w:rPr>
          <w:rFonts w:ascii="Times New Roman" w:hAnsi="Times New Roman" w:cs="Times New Roman"/>
          <w:sz w:val="24"/>
          <w:szCs w:val="24"/>
          <w:lang w:eastAsia="en-US"/>
        </w:rPr>
        <w:t>Продолжительность выездного аудита каждого проверяемого объекта должна быть не меньше половины</w:t>
      </w:r>
      <m:oMath>
        <m:r>
          <w:rPr>
            <w:rFonts w:ascii="Cambria Math" w:hAnsi="Cambria Math" w:cs="Times New Roman"/>
            <w:sz w:val="24"/>
            <w:szCs w:val="24"/>
            <w:lang w:eastAsia="en-US"/>
          </w:rPr>
          <m:t xml:space="preserve"> </m:t>
        </m:r>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00765F2E"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для этого объекта.</w:t>
      </w:r>
    </w:p>
    <w:p w:rsidR="00C768FC" w:rsidRPr="00332412" w:rsidRDefault="00C768FC" w:rsidP="00C768FC">
      <w:pPr>
        <w:widowControl/>
        <w:jc w:val="both"/>
        <w:rPr>
          <w:rFonts w:ascii="Times New Roman" w:hAnsi="Times New Roman" w:cs="Times New Roman"/>
          <w:sz w:val="24"/>
          <w:szCs w:val="24"/>
          <w:lang w:eastAsia="en-US"/>
        </w:rPr>
      </w:pPr>
    </w:p>
    <w:p w:rsidR="00CC4047" w:rsidRPr="00332412" w:rsidRDefault="00CC4047" w:rsidP="00CC4047">
      <w:pPr>
        <w:widowControl/>
        <w:jc w:val="both"/>
        <w:rPr>
          <w:rFonts w:ascii="Times New Roman" w:hAnsi="Times New Roman" w:cs="Times New Roman"/>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C4047" w:rsidRPr="00332412" w:rsidRDefault="00CC4047" w:rsidP="00CC4047">
      <w:pPr>
        <w:widowControl/>
        <w:jc w:val="both"/>
        <w:rPr>
          <w:rFonts w:ascii="Times New Roman" w:hAnsi="Times New Roman" w:cs="Times New Roman"/>
          <w:color w:val="000000"/>
          <w:sz w:val="24"/>
          <w:szCs w:val="24"/>
          <w:lang w:eastAsia="en-US"/>
        </w:rPr>
      </w:pPr>
    </w:p>
    <w:p w:rsidR="00CC4047" w:rsidRPr="00332412" w:rsidRDefault="00CC4047"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C768FC" w:rsidRPr="00332412" w:rsidRDefault="00C768FC" w:rsidP="00CC4047">
      <w:pPr>
        <w:widowControl/>
        <w:jc w:val="both"/>
        <w:rPr>
          <w:rFonts w:ascii="Times New Roman" w:hAnsi="Times New Roman" w:cs="Times New Roman"/>
          <w:color w:val="000000"/>
          <w:sz w:val="24"/>
          <w:szCs w:val="24"/>
          <w:lang w:eastAsia="en-US"/>
        </w:rPr>
      </w:pPr>
    </w:p>
    <w:p w:rsidR="005C3634" w:rsidRPr="00332412" w:rsidRDefault="005C3634" w:rsidP="00CC4047">
      <w:pPr>
        <w:widowControl/>
        <w:jc w:val="both"/>
        <w:rPr>
          <w:rFonts w:ascii="Times New Roman" w:hAnsi="Times New Roman" w:cs="Times New Roman"/>
          <w:color w:val="000000"/>
          <w:sz w:val="24"/>
          <w:szCs w:val="24"/>
          <w:lang w:eastAsia="en-US"/>
        </w:rPr>
      </w:pPr>
    </w:p>
    <w:p w:rsidR="005C3634" w:rsidRPr="00332412" w:rsidRDefault="005C3634" w:rsidP="00CC4047">
      <w:pPr>
        <w:widowControl/>
        <w:jc w:val="both"/>
        <w:rPr>
          <w:rFonts w:ascii="Times New Roman" w:hAnsi="Times New Roman" w:cs="Times New Roman"/>
          <w:color w:val="000000"/>
          <w:sz w:val="24"/>
          <w:szCs w:val="24"/>
          <w:lang w:eastAsia="en-US"/>
        </w:rPr>
      </w:pPr>
    </w:p>
    <w:p w:rsidR="005C3634" w:rsidRPr="00332412" w:rsidRDefault="005C3634" w:rsidP="00CC4047">
      <w:pPr>
        <w:widowControl/>
        <w:jc w:val="both"/>
        <w:rPr>
          <w:rFonts w:ascii="Times New Roman" w:hAnsi="Times New Roman" w:cs="Times New Roman"/>
          <w:color w:val="000000"/>
          <w:sz w:val="24"/>
          <w:szCs w:val="24"/>
          <w:lang w:eastAsia="en-US"/>
        </w:rPr>
      </w:pPr>
    </w:p>
    <w:p w:rsidR="005C3634" w:rsidRPr="00332412" w:rsidRDefault="005C3634" w:rsidP="00CC4047">
      <w:pPr>
        <w:widowControl/>
        <w:jc w:val="both"/>
        <w:rPr>
          <w:rFonts w:ascii="Times New Roman" w:hAnsi="Times New Roman" w:cs="Times New Roman"/>
          <w:color w:val="000000"/>
          <w:sz w:val="24"/>
          <w:szCs w:val="24"/>
          <w:lang w:eastAsia="en-US"/>
        </w:rPr>
      </w:pPr>
    </w:p>
    <w:p w:rsidR="005C3634" w:rsidRPr="00332412" w:rsidRDefault="005C3634" w:rsidP="00CC4047">
      <w:pPr>
        <w:widowControl/>
        <w:jc w:val="both"/>
        <w:rPr>
          <w:rFonts w:ascii="Times New Roman" w:hAnsi="Times New Roman" w:cs="Times New Roman"/>
          <w:color w:val="000000"/>
          <w:sz w:val="24"/>
          <w:szCs w:val="24"/>
          <w:lang w:eastAsia="en-US"/>
        </w:rPr>
      </w:pPr>
    </w:p>
    <w:p w:rsidR="00CC4047" w:rsidRPr="00332412" w:rsidRDefault="00CC4047" w:rsidP="00CC4047">
      <w:pPr>
        <w:widowControl/>
        <w:jc w:val="both"/>
        <w:rPr>
          <w:rFonts w:ascii="Times New Roman" w:hAnsi="Times New Roman" w:cs="Times New Roman"/>
          <w:color w:val="000000"/>
          <w:sz w:val="24"/>
          <w:szCs w:val="24"/>
          <w:lang w:eastAsia="en-US"/>
        </w:rPr>
      </w:pPr>
    </w:p>
    <w:p w:rsidR="00CC4047" w:rsidRPr="00332412" w:rsidRDefault="00CC4047" w:rsidP="00CC4047">
      <w:pPr>
        <w:widowControl/>
        <w:jc w:val="both"/>
        <w:rPr>
          <w:rFonts w:ascii="Times New Roman" w:hAnsi="Times New Roman" w:cs="Times New Roman"/>
          <w:color w:val="000000"/>
          <w:sz w:val="24"/>
          <w:szCs w:val="24"/>
          <w:lang w:eastAsia="en-US"/>
        </w:rPr>
      </w:pPr>
    </w:p>
    <w:p w:rsidR="00CC4047" w:rsidRPr="00332412" w:rsidRDefault="00CC4047" w:rsidP="00833027">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Приложение C</w:t>
      </w:r>
    </w:p>
    <w:p w:rsidR="00CC4047" w:rsidRPr="00332412" w:rsidRDefault="00CC4047" w:rsidP="00833027">
      <w:pPr>
        <w:widowControl/>
        <w:jc w:val="center"/>
        <w:rPr>
          <w:rFonts w:ascii="Times New Roman" w:hAnsi="Times New Roman" w:cs="Times New Roman"/>
          <w:i/>
          <w:color w:val="000000"/>
          <w:sz w:val="24"/>
          <w:szCs w:val="24"/>
          <w:lang w:eastAsia="en-US"/>
        </w:rPr>
      </w:pPr>
      <w:r w:rsidRPr="00332412">
        <w:rPr>
          <w:rFonts w:ascii="Times New Roman" w:hAnsi="Times New Roman" w:cs="Times New Roman"/>
          <w:i/>
          <w:color w:val="000000"/>
          <w:sz w:val="24"/>
          <w:szCs w:val="24"/>
          <w:lang w:eastAsia="en-US"/>
        </w:rPr>
        <w:t>(обязательное)</w:t>
      </w:r>
    </w:p>
    <w:p w:rsidR="00CC4047" w:rsidRPr="00332412" w:rsidRDefault="00CC4047" w:rsidP="00833027">
      <w:pPr>
        <w:widowControl/>
        <w:jc w:val="center"/>
        <w:rPr>
          <w:rFonts w:ascii="Times New Roman" w:hAnsi="Times New Roman" w:cs="Times New Roman"/>
          <w:b/>
          <w:bCs/>
          <w:color w:val="000000"/>
          <w:sz w:val="24"/>
          <w:szCs w:val="24"/>
          <w:lang w:eastAsia="en-US"/>
        </w:rPr>
      </w:pPr>
    </w:p>
    <w:p w:rsidR="00CC4047" w:rsidRPr="00332412" w:rsidRDefault="00CC4047" w:rsidP="00833027">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Требуемые знания и навыки системы менеджмента безопасности пищевой продукции для определения компетенции</w:t>
      </w:r>
    </w:p>
    <w:p w:rsidR="00CC4047" w:rsidRPr="00332412" w:rsidRDefault="00CC4047" w:rsidP="00CC4047">
      <w:pPr>
        <w:widowControl/>
        <w:jc w:val="center"/>
        <w:rPr>
          <w:rFonts w:ascii="Times New Roman" w:hAnsi="Times New Roman" w:cs="Times New Roman"/>
          <w:b/>
          <w:bCs/>
          <w:color w:val="000000"/>
          <w:sz w:val="24"/>
          <w:szCs w:val="24"/>
          <w:lang w:eastAsia="en-US"/>
        </w:rPr>
      </w:pPr>
    </w:p>
    <w:p w:rsidR="00833027" w:rsidRPr="00332412" w:rsidRDefault="00CC4047" w:rsidP="00833027">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C.1 Общие положения</w:t>
      </w:r>
    </w:p>
    <w:p w:rsidR="00833027" w:rsidRPr="00332412" w:rsidRDefault="00ED5651" w:rsidP="00833027">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Palatino Linotype"/>
          <w:sz w:val="24"/>
          <w:szCs w:val="24"/>
          <w:lang w:eastAsia="en-US"/>
        </w:rPr>
        <w:t>В Таблице С.1 указаны знания и навыки, которые орган по сертификации должен определить для определенных функций по сертификации. «X» означает, что орган по сертификации должен определить критерии и глубину знаний и навыков</w:t>
      </w:r>
      <w:r w:rsidRPr="00332412">
        <w:rPr>
          <w:rFonts w:ascii="Times New Roman" w:hAnsi="Times New Roman" w:cs="Times New Roman"/>
          <w:sz w:val="24"/>
          <w:szCs w:val="24"/>
          <w:lang w:eastAsia="en-US"/>
        </w:rPr>
        <w:t>.</w:t>
      </w:r>
    </w:p>
    <w:p w:rsidR="00ED5651" w:rsidRPr="00332412" w:rsidRDefault="00ED5651" w:rsidP="00833027">
      <w:pPr>
        <w:widowControl/>
        <w:ind w:firstLine="567"/>
        <w:jc w:val="both"/>
        <w:rPr>
          <w:rFonts w:ascii="Times New Roman" w:hAnsi="Times New Roman" w:cs="Times New Roman"/>
          <w:b/>
          <w:bCs/>
          <w:color w:val="000000"/>
          <w:sz w:val="24"/>
          <w:szCs w:val="24"/>
          <w:lang w:eastAsia="en-US"/>
        </w:rPr>
      </w:pPr>
      <w:r w:rsidRPr="00332412">
        <w:rPr>
          <w:rFonts w:ascii="Times New Roman" w:hAnsi="Times New Roman" w:cs="Times New Roman"/>
          <w:sz w:val="24"/>
          <w:szCs w:val="24"/>
          <w:lang w:eastAsia="en-US"/>
        </w:rPr>
        <w:t>Если владелец схемы установил свои собственные правила по определению компетентности, результаты правил схемы должны применяться при условии, что правила схемы не меньше, чем те, что требуются в настоящем приложении в качестве общих минимальных.</w:t>
      </w:r>
    </w:p>
    <w:p w:rsidR="00CC4047" w:rsidRPr="00332412" w:rsidRDefault="00CC4047" w:rsidP="00644D78">
      <w:pPr>
        <w:widowControl/>
        <w:ind w:firstLine="720"/>
        <w:jc w:val="center"/>
        <w:rPr>
          <w:rFonts w:ascii="Times New Roman" w:hAnsi="Times New Roman" w:cs="Times New Roman"/>
          <w:color w:val="000000"/>
          <w:sz w:val="24"/>
          <w:szCs w:val="24"/>
          <w:lang w:eastAsia="en-US"/>
        </w:rPr>
      </w:pPr>
    </w:p>
    <w:p w:rsidR="00CC4047" w:rsidRPr="00332412" w:rsidRDefault="00CC4047" w:rsidP="00CC4047">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t>Таблица C.1</w:t>
      </w:r>
      <w:r w:rsidR="00C928FF" w:rsidRPr="00332412">
        <w:rPr>
          <w:rFonts w:ascii="Times New Roman" w:hAnsi="Times New Roman" w:cs="Times New Roman"/>
          <w:b/>
          <w:bCs/>
          <w:color w:val="000000"/>
          <w:sz w:val="24"/>
          <w:szCs w:val="24"/>
          <w:lang w:eastAsia="en-US"/>
        </w:rPr>
        <w:t xml:space="preserve"> - </w:t>
      </w:r>
      <w:r w:rsidRPr="00332412">
        <w:rPr>
          <w:rFonts w:ascii="Times New Roman" w:hAnsi="Times New Roman" w:cs="Times New Roman"/>
          <w:b/>
          <w:bCs/>
          <w:color w:val="000000"/>
          <w:sz w:val="24"/>
          <w:szCs w:val="24"/>
          <w:lang w:eastAsia="en-US"/>
        </w:rPr>
        <w:t>Таблица знаний и навыков</w:t>
      </w:r>
    </w:p>
    <w:p w:rsidR="00B310B7" w:rsidRPr="00332412" w:rsidRDefault="00B310B7" w:rsidP="00CC4047">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4528"/>
        <w:gridCol w:w="1936"/>
        <w:gridCol w:w="1347"/>
        <w:gridCol w:w="1533"/>
      </w:tblGrid>
      <w:tr w:rsidR="00CC4047" w:rsidRPr="00332412" w:rsidTr="00B310B7">
        <w:tc>
          <w:tcPr>
            <w:tcW w:w="4531" w:type="dxa"/>
            <w:vMerge w:val="restart"/>
          </w:tcPr>
          <w:p w:rsidR="00CC4047" w:rsidRPr="00332412" w:rsidRDefault="00CC4047" w:rsidP="00A26BE7">
            <w:pPr>
              <w:widowControl/>
              <w:jc w:val="center"/>
              <w:rPr>
                <w:rFonts w:ascii="Times New Roman" w:hAnsi="Times New Roman" w:cs="Times New Roman"/>
                <w:lang w:eastAsia="en-US"/>
              </w:rPr>
            </w:pPr>
            <w:r w:rsidRPr="00332412">
              <w:rPr>
                <w:rFonts w:ascii="Times New Roman" w:eastAsia="Times New Roman" w:hAnsi="Times New Roman" w:cs="Times New Roman"/>
                <w:b/>
                <w:bCs/>
                <w:color w:val="000000"/>
                <w:lang w:eastAsia="en-US"/>
              </w:rPr>
              <w:t>Знания и навыки</w:t>
            </w:r>
          </w:p>
        </w:tc>
        <w:tc>
          <w:tcPr>
            <w:tcW w:w="4816" w:type="dxa"/>
            <w:gridSpan w:val="3"/>
          </w:tcPr>
          <w:p w:rsidR="005E061E" w:rsidRPr="00332412" w:rsidRDefault="00CC4047" w:rsidP="00B310B7">
            <w:pPr>
              <w:widowControl/>
              <w:jc w:val="center"/>
              <w:rPr>
                <w:rFonts w:ascii="Times New Roman" w:eastAsia="Times New Roman" w:hAnsi="Times New Roman" w:cs="Times New Roman"/>
                <w:b/>
                <w:bCs/>
                <w:color w:val="000000"/>
                <w:lang w:eastAsia="en-US"/>
              </w:rPr>
            </w:pPr>
            <w:r w:rsidRPr="00332412">
              <w:rPr>
                <w:rFonts w:ascii="Times New Roman" w:eastAsia="Times New Roman" w:hAnsi="Times New Roman" w:cs="Times New Roman"/>
                <w:b/>
                <w:bCs/>
                <w:color w:val="000000"/>
                <w:lang w:eastAsia="en-US"/>
              </w:rPr>
              <w:t>Функции сертификации</w:t>
            </w:r>
          </w:p>
          <w:p w:rsidR="00B310B7" w:rsidRPr="00332412" w:rsidRDefault="00B310B7" w:rsidP="00B310B7">
            <w:pPr>
              <w:widowControl/>
              <w:jc w:val="center"/>
              <w:rPr>
                <w:rFonts w:ascii="Times New Roman" w:hAnsi="Times New Roman" w:cs="Times New Roman"/>
                <w:lang w:eastAsia="en-US"/>
              </w:rPr>
            </w:pPr>
          </w:p>
        </w:tc>
      </w:tr>
      <w:tr w:rsidR="00CC4047" w:rsidRPr="00332412" w:rsidTr="00B310B7">
        <w:tc>
          <w:tcPr>
            <w:tcW w:w="4531" w:type="dxa"/>
            <w:vMerge/>
            <w:tcBorders>
              <w:bottom w:val="double" w:sz="4" w:space="0" w:color="auto"/>
            </w:tcBorders>
          </w:tcPr>
          <w:p w:rsidR="00CC4047" w:rsidRPr="00332412" w:rsidRDefault="00CC4047" w:rsidP="00A26BE7">
            <w:pPr>
              <w:widowControl/>
              <w:jc w:val="both"/>
              <w:rPr>
                <w:rFonts w:ascii="Times New Roman" w:hAnsi="Times New Roman" w:cs="Times New Roman"/>
                <w:b/>
                <w:bCs/>
                <w:color w:val="000000"/>
                <w:lang w:eastAsia="en-US"/>
              </w:rPr>
            </w:pPr>
          </w:p>
        </w:tc>
        <w:tc>
          <w:tcPr>
            <w:tcW w:w="1936" w:type="dxa"/>
            <w:tcBorders>
              <w:bottom w:val="double" w:sz="4" w:space="0" w:color="auto"/>
            </w:tcBorders>
          </w:tcPr>
          <w:p w:rsidR="005E061E" w:rsidRPr="00332412" w:rsidRDefault="00CC4047" w:rsidP="00644D78">
            <w:pPr>
              <w:widowControl/>
              <w:jc w:val="center"/>
              <w:rPr>
                <w:rFonts w:ascii="Times New Roman" w:hAnsi="Times New Roman" w:cs="Times New Roman"/>
                <w:b/>
                <w:lang w:eastAsia="en-US"/>
              </w:rPr>
            </w:pPr>
            <w:r w:rsidRPr="00332412">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p w:rsidR="00B310B7" w:rsidRPr="00332412" w:rsidRDefault="00B310B7" w:rsidP="00644D78">
            <w:pPr>
              <w:widowControl/>
              <w:jc w:val="center"/>
              <w:rPr>
                <w:rFonts w:ascii="Times New Roman" w:hAnsi="Times New Roman" w:cs="Times New Roman"/>
                <w:b/>
                <w:lang w:eastAsia="en-US"/>
              </w:rPr>
            </w:pPr>
          </w:p>
        </w:tc>
        <w:tc>
          <w:tcPr>
            <w:tcW w:w="1347"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Рассмотрение аудиторских отчетов и принятие решений о сертификации</w:t>
            </w:r>
          </w:p>
          <w:p w:rsidR="00CC4047" w:rsidRPr="00332412" w:rsidRDefault="00CC4047" w:rsidP="00A26BE7">
            <w:pPr>
              <w:widowControl/>
              <w:jc w:val="center"/>
              <w:rPr>
                <w:rFonts w:ascii="Times New Roman" w:hAnsi="Times New Roman" w:cs="Times New Roman"/>
                <w:b/>
                <w:lang w:eastAsia="en-US"/>
              </w:rPr>
            </w:pPr>
          </w:p>
        </w:tc>
      </w:tr>
      <w:tr w:rsidR="00CC4047" w:rsidRPr="00332412" w:rsidTr="00B310B7">
        <w:tc>
          <w:tcPr>
            <w:tcW w:w="4531" w:type="dxa"/>
            <w:tcBorders>
              <w:top w:val="double" w:sz="4" w:space="0" w:color="auto"/>
            </w:tcBorders>
          </w:tcPr>
          <w:p w:rsidR="00A578BE" w:rsidRPr="00332412" w:rsidRDefault="00A578BE" w:rsidP="00A578BE">
            <w:pPr>
              <w:widowControl/>
              <w:jc w:val="both"/>
              <w:rPr>
                <w:rFonts w:ascii="Times New Roman" w:hAnsi="Times New Roman" w:cs="Times New Roman"/>
                <w:lang w:eastAsia="en-US"/>
              </w:rPr>
            </w:pPr>
            <w:r w:rsidRPr="00332412">
              <w:rPr>
                <w:rFonts w:ascii="Times New Roman" w:hAnsi="Times New Roman" w:cs="Times New Roman"/>
                <w:lang w:eastAsia="en-US"/>
              </w:rPr>
              <w:t>1. Умение применять требования к рассмотрению применения в этом документе, специальные наработанные правила и процедуры органа по сертификации, включая:</w:t>
            </w:r>
          </w:p>
          <w:p w:rsidR="00A578BE" w:rsidRPr="00332412" w:rsidRDefault="00A578BE" w:rsidP="00A578BE">
            <w:pPr>
              <w:widowControl/>
              <w:jc w:val="both"/>
              <w:rPr>
                <w:rFonts w:ascii="Times New Roman" w:hAnsi="Times New Roman" w:cs="Times New Roman"/>
                <w:lang w:eastAsia="en-US"/>
              </w:rPr>
            </w:pPr>
            <w:r w:rsidRPr="00332412">
              <w:rPr>
                <w:rFonts w:ascii="Times New Roman" w:hAnsi="Times New Roman" w:cs="Times New Roman"/>
                <w:lang w:eastAsia="en-US"/>
              </w:rPr>
              <w:t>- классификацию организации на категории и подкатегории пищевых продуктов в соответствии с Приложением А;</w:t>
            </w:r>
          </w:p>
          <w:p w:rsidR="00A578BE" w:rsidRPr="00332412" w:rsidRDefault="00A578BE" w:rsidP="00A578BE">
            <w:pPr>
              <w:widowControl/>
              <w:jc w:val="both"/>
              <w:rPr>
                <w:rFonts w:ascii="Times New Roman" w:hAnsi="Times New Roman" w:cs="Times New Roman"/>
                <w:lang w:eastAsia="en-US"/>
              </w:rPr>
            </w:pPr>
            <w:r w:rsidRPr="00332412">
              <w:rPr>
                <w:rFonts w:ascii="Times New Roman" w:hAnsi="Times New Roman" w:cs="Times New Roman"/>
                <w:lang w:eastAsia="en-US"/>
              </w:rPr>
              <w:t>- определение сложности деятельности организации;</w:t>
            </w:r>
          </w:p>
          <w:p w:rsidR="00A578BE" w:rsidRPr="00332412" w:rsidRDefault="00A578BE" w:rsidP="00A578BE">
            <w:pPr>
              <w:widowControl/>
              <w:jc w:val="both"/>
              <w:rPr>
                <w:rFonts w:ascii="Times New Roman" w:hAnsi="Times New Roman" w:cs="Times New Roman"/>
                <w:lang w:eastAsia="en-US"/>
              </w:rPr>
            </w:pPr>
            <w:r w:rsidRPr="00332412">
              <w:rPr>
                <w:rFonts w:ascii="Times New Roman" w:hAnsi="Times New Roman" w:cs="Times New Roman"/>
                <w:lang w:eastAsia="en-US"/>
              </w:rPr>
              <w:t>- отбор нескольких объектов;</w:t>
            </w:r>
          </w:p>
          <w:p w:rsidR="00CC4047" w:rsidRPr="00332412" w:rsidRDefault="00A578BE" w:rsidP="00A578BE">
            <w:pPr>
              <w:widowControl/>
              <w:jc w:val="both"/>
              <w:rPr>
                <w:rFonts w:ascii="Times New Roman" w:hAnsi="Times New Roman" w:cs="Times New Roman"/>
                <w:b/>
                <w:bCs/>
                <w:color w:val="000000"/>
                <w:lang w:eastAsia="en-US"/>
              </w:rPr>
            </w:pPr>
            <w:r w:rsidRPr="00332412">
              <w:rPr>
                <w:rFonts w:ascii="Times New Roman" w:eastAsia="Times New Roman" w:hAnsi="Times New Roman" w:cs="Times New Roman"/>
                <w:lang w:eastAsia="en-US"/>
              </w:rPr>
              <w:t xml:space="preserve">- расчет продолжительности </w:t>
            </w:r>
            <w:proofErr w:type="spellStart"/>
            <w:r w:rsidRPr="00332412">
              <w:rPr>
                <w:rFonts w:ascii="Times New Roman" w:eastAsia="Times New Roman" w:hAnsi="Times New Roman" w:cs="Times New Roman"/>
                <w:lang w:eastAsia="en-US"/>
              </w:rPr>
              <w:t>аудита</w:t>
            </w:r>
            <w:r w:rsidRPr="00332412">
              <w:rPr>
                <w:rFonts w:ascii="Times New Roman" w:eastAsia="Times New Roman" w:hAnsi="Times New Roman" w:cs="Times New Roman"/>
                <w:vertAlign w:val="superscript"/>
                <w:lang w:eastAsia="en-US"/>
              </w:rPr>
              <w:t>a</w:t>
            </w:r>
            <w:proofErr w:type="spellEnd"/>
            <w:r w:rsidRPr="00332412">
              <w:rPr>
                <w:rFonts w:ascii="Times New Roman" w:eastAsia="Times New Roman" w:hAnsi="Times New Roman" w:cs="Times New Roman"/>
                <w:lang w:eastAsia="en-US"/>
              </w:rPr>
              <w:t>.</w:t>
            </w:r>
          </w:p>
        </w:tc>
        <w:tc>
          <w:tcPr>
            <w:tcW w:w="1936" w:type="dxa"/>
            <w:tcBorders>
              <w:top w:val="double" w:sz="4" w:space="0" w:color="auto"/>
            </w:tcBorders>
          </w:tcPr>
          <w:p w:rsidR="00CC4047" w:rsidRPr="00332412" w:rsidRDefault="00CC4047" w:rsidP="00A26BE7">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347" w:type="dxa"/>
            <w:tcBorders>
              <w:top w:val="double" w:sz="4" w:space="0" w:color="auto"/>
            </w:tcBorders>
          </w:tcPr>
          <w:p w:rsidR="00CC4047" w:rsidRPr="00332412" w:rsidRDefault="00CC4047" w:rsidP="00A26BE7">
            <w:pPr>
              <w:widowControl/>
              <w:jc w:val="center"/>
              <w:rPr>
                <w:rFonts w:ascii="Times New Roman" w:hAnsi="Times New Roman" w:cs="Times New Roman"/>
                <w:b/>
                <w:lang w:eastAsia="en-US"/>
              </w:rPr>
            </w:pPr>
          </w:p>
        </w:tc>
        <w:tc>
          <w:tcPr>
            <w:tcW w:w="1533" w:type="dxa"/>
            <w:tcBorders>
              <w:top w:val="double" w:sz="4" w:space="0" w:color="auto"/>
            </w:tcBorders>
          </w:tcPr>
          <w:p w:rsidR="00CC4047" w:rsidRPr="00332412" w:rsidRDefault="00CC4047" w:rsidP="00A26BE7">
            <w:pPr>
              <w:widowControl/>
              <w:jc w:val="center"/>
              <w:rPr>
                <w:rFonts w:ascii="Times New Roman" w:hAnsi="Times New Roman" w:cs="Times New Roman"/>
                <w:b/>
                <w:lang w:eastAsia="en-US"/>
              </w:rPr>
            </w:pPr>
          </w:p>
        </w:tc>
      </w:tr>
      <w:tr w:rsidR="00A578BE" w:rsidRPr="00332412" w:rsidTr="00B310B7">
        <w:tc>
          <w:tcPr>
            <w:tcW w:w="4531" w:type="dxa"/>
            <w:tcBorders>
              <w:top w:val="single" w:sz="6" w:space="0" w:color="auto"/>
              <w:left w:val="single" w:sz="6" w:space="0" w:color="auto"/>
              <w:bottom w:val="single" w:sz="6" w:space="0" w:color="auto"/>
              <w:right w:val="single" w:sz="6" w:space="0" w:color="auto"/>
            </w:tcBorders>
            <w:vAlign w:val="center"/>
          </w:tcPr>
          <w:p w:rsidR="00A578BE" w:rsidRPr="00332412" w:rsidRDefault="00A578BE" w:rsidP="00A578B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2. Умение идентифицировать и определять факторы, связанные с категориями пищевой цепи (со ссылкой на Таблицу А.1) и к организации, включая:</w:t>
            </w:r>
          </w:p>
          <w:p w:rsidR="00A578BE" w:rsidRPr="00332412" w:rsidRDefault="00A578BE" w:rsidP="00A578B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 ППТ;</w:t>
            </w:r>
          </w:p>
          <w:p w:rsidR="00A578BE" w:rsidRPr="00332412" w:rsidRDefault="00A578BE" w:rsidP="00A578B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 угрозы безопасности пищевых продуктов;</w:t>
            </w:r>
          </w:p>
          <w:p w:rsidR="00A578BE" w:rsidRPr="00332412" w:rsidRDefault="00A578BE" w:rsidP="00EE4DF0">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 законодательные и нормативные требования;</w:t>
            </w:r>
          </w:p>
          <w:p w:rsidR="00B310B7" w:rsidRPr="00332412" w:rsidRDefault="00B310B7" w:rsidP="00B310B7">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 любые специфические факторы сезонности, связанные с организацией и ее пищевой категорией или продуктам;</w:t>
            </w:r>
          </w:p>
          <w:p w:rsidR="00EE4DF0" w:rsidRPr="00332412" w:rsidRDefault="00B310B7" w:rsidP="00B310B7">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 конкретные культурные и социальные обычаи, связанные с оцениваемыми категориями и географическими районами;</w:t>
            </w:r>
          </w:p>
        </w:tc>
        <w:tc>
          <w:tcPr>
            <w:tcW w:w="1936" w:type="dxa"/>
            <w:tcBorders>
              <w:bottom w:val="single" w:sz="6" w:space="0" w:color="auto"/>
            </w:tcBorders>
          </w:tcPr>
          <w:p w:rsidR="00A578BE" w:rsidRPr="00332412" w:rsidRDefault="00A578BE" w:rsidP="00A578B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347" w:type="dxa"/>
            <w:tcBorders>
              <w:bottom w:val="single" w:sz="6" w:space="0" w:color="auto"/>
            </w:tcBorders>
          </w:tcPr>
          <w:p w:rsidR="00A578BE" w:rsidRPr="00332412" w:rsidRDefault="00A578BE" w:rsidP="00A578B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6" w:space="0" w:color="auto"/>
            </w:tcBorders>
          </w:tcPr>
          <w:p w:rsidR="00A578BE" w:rsidRPr="00332412" w:rsidRDefault="00A578BE" w:rsidP="00A578B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bl>
    <w:p w:rsidR="00CC4047" w:rsidRPr="00332412" w:rsidRDefault="00CC4047" w:rsidP="00CC4047">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Продолжение таблицы С.1</w:t>
      </w:r>
    </w:p>
    <w:p w:rsidR="00CC4047" w:rsidRPr="00332412" w:rsidRDefault="00CC4047" w:rsidP="00CC4047">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4528"/>
        <w:gridCol w:w="1936"/>
        <w:gridCol w:w="1347"/>
        <w:gridCol w:w="1533"/>
      </w:tblGrid>
      <w:tr w:rsidR="00EE4DF0" w:rsidRPr="00332412" w:rsidTr="00B310B7">
        <w:tc>
          <w:tcPr>
            <w:tcW w:w="4531" w:type="dxa"/>
            <w:vMerge w:val="restart"/>
          </w:tcPr>
          <w:p w:rsidR="00EE4DF0" w:rsidRPr="00332412" w:rsidRDefault="00EE4DF0" w:rsidP="00A26BE7">
            <w:pPr>
              <w:widowControl/>
              <w:jc w:val="center"/>
              <w:rPr>
                <w:rFonts w:ascii="Times New Roman" w:hAnsi="Times New Roman" w:cs="Times New Roman"/>
                <w:lang w:eastAsia="en-US"/>
              </w:rPr>
            </w:pPr>
            <w:r w:rsidRPr="00332412">
              <w:rPr>
                <w:rFonts w:ascii="Times New Roman" w:eastAsia="Times New Roman" w:hAnsi="Times New Roman" w:cs="Times New Roman"/>
                <w:b/>
                <w:bCs/>
                <w:color w:val="000000"/>
                <w:lang w:eastAsia="en-US"/>
              </w:rPr>
              <w:t>Знания и навыки</w:t>
            </w:r>
          </w:p>
        </w:tc>
        <w:tc>
          <w:tcPr>
            <w:tcW w:w="4816" w:type="dxa"/>
            <w:gridSpan w:val="3"/>
          </w:tcPr>
          <w:p w:rsidR="00EE4DF0" w:rsidRPr="00332412" w:rsidRDefault="00EE4DF0" w:rsidP="005E061E">
            <w:pPr>
              <w:widowControl/>
              <w:jc w:val="center"/>
              <w:rPr>
                <w:rFonts w:ascii="Times New Roman" w:eastAsia="Times New Roman" w:hAnsi="Times New Roman" w:cs="Times New Roman"/>
                <w:b/>
                <w:bCs/>
                <w:color w:val="000000"/>
                <w:lang w:eastAsia="en-US"/>
              </w:rPr>
            </w:pPr>
            <w:r w:rsidRPr="00332412">
              <w:rPr>
                <w:rFonts w:ascii="Times New Roman" w:eastAsia="Times New Roman" w:hAnsi="Times New Roman" w:cs="Times New Roman"/>
                <w:b/>
                <w:bCs/>
                <w:color w:val="000000"/>
                <w:lang w:eastAsia="en-US"/>
              </w:rPr>
              <w:t>Функции сертификации</w:t>
            </w:r>
          </w:p>
          <w:p w:rsidR="005E061E" w:rsidRPr="00332412" w:rsidRDefault="005E061E" w:rsidP="005E061E">
            <w:pPr>
              <w:widowControl/>
              <w:jc w:val="center"/>
              <w:rPr>
                <w:rFonts w:ascii="Times New Roman" w:hAnsi="Times New Roman" w:cs="Times New Roman"/>
                <w:lang w:eastAsia="en-US"/>
              </w:rPr>
            </w:pPr>
          </w:p>
        </w:tc>
      </w:tr>
      <w:tr w:rsidR="00EE4DF0" w:rsidRPr="00332412" w:rsidTr="00B310B7">
        <w:tc>
          <w:tcPr>
            <w:tcW w:w="4531" w:type="dxa"/>
            <w:vMerge/>
            <w:tcBorders>
              <w:bottom w:val="double" w:sz="4" w:space="0" w:color="auto"/>
            </w:tcBorders>
          </w:tcPr>
          <w:p w:rsidR="00EE4DF0" w:rsidRPr="00332412" w:rsidRDefault="00EE4DF0" w:rsidP="00A26BE7">
            <w:pPr>
              <w:widowControl/>
              <w:jc w:val="both"/>
              <w:rPr>
                <w:rFonts w:ascii="Times New Roman" w:hAnsi="Times New Roman" w:cs="Times New Roman"/>
                <w:b/>
                <w:bCs/>
                <w:color w:val="000000"/>
                <w:lang w:eastAsia="en-US"/>
              </w:rPr>
            </w:pPr>
          </w:p>
        </w:tc>
        <w:tc>
          <w:tcPr>
            <w:tcW w:w="1936" w:type="dxa"/>
            <w:tcBorders>
              <w:bottom w:val="double" w:sz="4" w:space="0" w:color="auto"/>
            </w:tcBorders>
          </w:tcPr>
          <w:p w:rsidR="00EE4DF0" w:rsidRPr="00332412" w:rsidRDefault="00EE4DF0" w:rsidP="005E061E">
            <w:pPr>
              <w:widowControl/>
              <w:jc w:val="center"/>
              <w:rPr>
                <w:rFonts w:ascii="Times New Roman" w:hAnsi="Times New Roman" w:cs="Times New Roman"/>
                <w:b/>
                <w:lang w:eastAsia="en-US"/>
              </w:rPr>
            </w:pPr>
            <w:r w:rsidRPr="00332412">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p w:rsidR="005E061E" w:rsidRPr="00332412" w:rsidRDefault="005E061E" w:rsidP="005E061E">
            <w:pPr>
              <w:widowControl/>
              <w:jc w:val="center"/>
              <w:rPr>
                <w:rFonts w:ascii="Times New Roman" w:hAnsi="Times New Roman" w:cs="Times New Roman"/>
                <w:b/>
                <w:lang w:eastAsia="en-US"/>
              </w:rPr>
            </w:pPr>
          </w:p>
        </w:tc>
        <w:tc>
          <w:tcPr>
            <w:tcW w:w="1347" w:type="dxa"/>
            <w:tcBorders>
              <w:bottom w:val="double" w:sz="4" w:space="0" w:color="auto"/>
            </w:tcBorders>
          </w:tcPr>
          <w:p w:rsidR="00EE4DF0" w:rsidRPr="00332412" w:rsidRDefault="00EE4DF0"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rsidR="00EE4DF0" w:rsidRPr="00332412" w:rsidRDefault="00EE4DF0"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Рассмотрение аудиторских отчетов и принятие решений о сертификации</w:t>
            </w:r>
          </w:p>
          <w:p w:rsidR="00EE4DF0" w:rsidRPr="00332412" w:rsidRDefault="00EE4DF0" w:rsidP="00A26BE7">
            <w:pPr>
              <w:widowControl/>
              <w:jc w:val="center"/>
              <w:rPr>
                <w:rFonts w:ascii="Times New Roman" w:hAnsi="Times New Roman" w:cs="Times New Roman"/>
                <w:b/>
                <w:lang w:eastAsia="en-US"/>
              </w:rPr>
            </w:pPr>
          </w:p>
        </w:tc>
      </w:tr>
      <w:tr w:rsidR="00EE4DF0" w:rsidRPr="00332412" w:rsidTr="00B310B7">
        <w:tc>
          <w:tcPr>
            <w:tcW w:w="4531" w:type="dxa"/>
            <w:tcBorders>
              <w:top w:val="double" w:sz="4" w:space="0" w:color="auto"/>
            </w:tcBorders>
          </w:tcPr>
          <w:p w:rsidR="00EE4DF0" w:rsidRPr="00332412" w:rsidRDefault="00EE4DF0" w:rsidP="00EE4DF0">
            <w:pPr>
              <w:widowControl/>
              <w:jc w:val="both"/>
              <w:rPr>
                <w:rFonts w:ascii="Times New Roman" w:hAnsi="Times New Roman" w:cs="Times New Roman"/>
                <w:b/>
                <w:bCs/>
                <w:color w:val="000000"/>
                <w:lang w:eastAsia="en-US"/>
              </w:rPr>
            </w:pPr>
            <w:r w:rsidRPr="00332412">
              <w:rPr>
                <w:rFonts w:ascii="Times New Roman" w:eastAsia="Times New Roman" w:hAnsi="Times New Roman" w:cs="Times New Roman"/>
                <w:lang w:eastAsia="en-US"/>
              </w:rPr>
              <w:t>- специфические факторы, необходимые для аудита СМБПП, пищевого продукта, процесса или услуги.</w:t>
            </w:r>
          </w:p>
        </w:tc>
        <w:tc>
          <w:tcPr>
            <w:tcW w:w="1936" w:type="dxa"/>
            <w:tcBorders>
              <w:top w:val="double" w:sz="4" w:space="0" w:color="auto"/>
            </w:tcBorders>
          </w:tcPr>
          <w:p w:rsidR="00EE4DF0" w:rsidRPr="00332412" w:rsidRDefault="00EE4DF0" w:rsidP="00A26BE7">
            <w:pPr>
              <w:widowControl/>
              <w:jc w:val="center"/>
              <w:rPr>
                <w:rFonts w:ascii="Times New Roman" w:hAnsi="Times New Roman" w:cs="Times New Roman"/>
                <w:b/>
                <w:lang w:eastAsia="en-US"/>
              </w:rPr>
            </w:pPr>
          </w:p>
        </w:tc>
        <w:tc>
          <w:tcPr>
            <w:tcW w:w="1347" w:type="dxa"/>
            <w:tcBorders>
              <w:top w:val="double" w:sz="4" w:space="0" w:color="auto"/>
            </w:tcBorders>
          </w:tcPr>
          <w:p w:rsidR="00EE4DF0" w:rsidRPr="00332412" w:rsidRDefault="00EE4DF0" w:rsidP="00A26BE7">
            <w:pPr>
              <w:widowControl/>
              <w:jc w:val="center"/>
              <w:rPr>
                <w:rFonts w:ascii="Times New Roman" w:hAnsi="Times New Roman" w:cs="Times New Roman"/>
                <w:b/>
                <w:lang w:eastAsia="en-US"/>
              </w:rPr>
            </w:pPr>
          </w:p>
        </w:tc>
        <w:tc>
          <w:tcPr>
            <w:tcW w:w="1533" w:type="dxa"/>
            <w:tcBorders>
              <w:top w:val="double" w:sz="4" w:space="0" w:color="auto"/>
            </w:tcBorders>
          </w:tcPr>
          <w:p w:rsidR="00EE4DF0" w:rsidRPr="00332412" w:rsidRDefault="00EE4DF0" w:rsidP="00A26BE7">
            <w:pPr>
              <w:widowControl/>
              <w:jc w:val="center"/>
              <w:rPr>
                <w:rFonts w:ascii="Times New Roman" w:hAnsi="Times New Roman" w:cs="Times New Roman"/>
                <w:b/>
                <w:lang w:eastAsia="en-US"/>
              </w:rPr>
            </w:pPr>
          </w:p>
        </w:tc>
      </w:tr>
      <w:tr w:rsidR="00EE4DF0" w:rsidRPr="00332412" w:rsidTr="00B310B7">
        <w:tc>
          <w:tcPr>
            <w:tcW w:w="4531" w:type="dxa"/>
            <w:tcBorders>
              <w:top w:val="single" w:sz="6" w:space="0" w:color="auto"/>
              <w:left w:val="single" w:sz="6" w:space="0" w:color="auto"/>
              <w:bottom w:val="single" w:sz="4" w:space="0" w:color="auto"/>
              <w:right w:val="single" w:sz="6" w:space="0" w:color="auto"/>
            </w:tcBorders>
            <w:vAlign w:val="center"/>
          </w:tcPr>
          <w:p w:rsidR="00EE4DF0" w:rsidRPr="00332412" w:rsidRDefault="00EE4DF0" w:rsidP="00A26BE7">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3. Способность определять компетенции аудитора, необходимые для категорий и подкатегорий в соответствии с Таблицей A.1 и процедурами органа по сертификации.</w:t>
            </w:r>
          </w:p>
        </w:tc>
        <w:tc>
          <w:tcPr>
            <w:tcW w:w="1936" w:type="dxa"/>
            <w:tcBorders>
              <w:bottom w:val="single" w:sz="4" w:space="0" w:color="auto"/>
            </w:tcBorders>
          </w:tcPr>
          <w:p w:rsidR="00EE4DF0" w:rsidRPr="00332412" w:rsidRDefault="00EE4DF0" w:rsidP="00A26BE7">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347" w:type="dxa"/>
            <w:tcBorders>
              <w:bottom w:val="single" w:sz="4" w:space="0" w:color="auto"/>
            </w:tcBorders>
          </w:tcPr>
          <w:p w:rsidR="00EE4DF0" w:rsidRPr="00332412" w:rsidRDefault="00EE4DF0" w:rsidP="00A26BE7">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4" w:space="0" w:color="auto"/>
            </w:tcBorders>
          </w:tcPr>
          <w:p w:rsidR="00EE4DF0" w:rsidRPr="00332412" w:rsidRDefault="00EE4DF0" w:rsidP="00A26BE7">
            <w:pPr>
              <w:widowControl/>
              <w:jc w:val="center"/>
              <w:rPr>
                <w:rFonts w:ascii="Times New Roman" w:hAnsi="Times New Roman" w:cs="Times New Roman"/>
                <w:b/>
                <w:lang w:eastAsia="en-US"/>
              </w:rPr>
            </w:pPr>
          </w:p>
        </w:tc>
      </w:tr>
      <w:tr w:rsidR="00EE4DF0" w:rsidRPr="00332412" w:rsidTr="00B310B7">
        <w:tc>
          <w:tcPr>
            <w:tcW w:w="4531" w:type="dxa"/>
            <w:tcBorders>
              <w:top w:val="single" w:sz="6" w:space="0" w:color="auto"/>
              <w:left w:val="single" w:sz="6" w:space="0" w:color="auto"/>
              <w:bottom w:val="single" w:sz="4" w:space="0" w:color="auto"/>
              <w:right w:val="single" w:sz="6" w:space="0" w:color="auto"/>
            </w:tcBorders>
            <w:vAlign w:val="center"/>
          </w:tcPr>
          <w:p w:rsidR="00EE4DF0" w:rsidRPr="00332412" w:rsidRDefault="00EE4DF0" w:rsidP="00EE4DF0">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4. Способность применять общие принципы, практики и техники аудита, как указано в этом документе, достаточные для проведения сертификационных аудитов и оценки процессов внутреннего аудита.</w:t>
            </w:r>
          </w:p>
        </w:tc>
        <w:tc>
          <w:tcPr>
            <w:tcW w:w="1936" w:type="dxa"/>
            <w:tcBorders>
              <w:bottom w:val="single" w:sz="4" w:space="0" w:color="auto"/>
            </w:tcBorders>
          </w:tcPr>
          <w:p w:rsidR="00EE4DF0" w:rsidRPr="00332412" w:rsidRDefault="00EE4DF0" w:rsidP="00EE4DF0">
            <w:pPr>
              <w:widowControl/>
              <w:jc w:val="center"/>
              <w:rPr>
                <w:rFonts w:ascii="Times New Roman" w:hAnsi="Times New Roman" w:cs="Times New Roman"/>
                <w:color w:val="000000"/>
                <w:lang w:eastAsia="en-US"/>
              </w:rPr>
            </w:pPr>
          </w:p>
        </w:tc>
        <w:tc>
          <w:tcPr>
            <w:tcW w:w="1347" w:type="dxa"/>
            <w:tcBorders>
              <w:bottom w:val="single" w:sz="4" w:space="0" w:color="auto"/>
            </w:tcBorders>
          </w:tcPr>
          <w:p w:rsidR="00EE4DF0" w:rsidRPr="00332412" w:rsidRDefault="00EE4DF0" w:rsidP="00EE4DF0">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4" w:space="0" w:color="auto"/>
            </w:tcBorders>
          </w:tcPr>
          <w:p w:rsidR="00EE4DF0" w:rsidRPr="00332412" w:rsidRDefault="00EE4DF0" w:rsidP="00EE4DF0">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EE4DF0" w:rsidRPr="00332412" w:rsidTr="00B310B7">
        <w:tc>
          <w:tcPr>
            <w:tcW w:w="4531" w:type="dxa"/>
            <w:tcBorders>
              <w:top w:val="single" w:sz="6" w:space="0" w:color="auto"/>
              <w:left w:val="single" w:sz="6" w:space="0" w:color="auto"/>
              <w:bottom w:val="single" w:sz="4" w:space="0" w:color="auto"/>
              <w:right w:val="single" w:sz="6" w:space="0" w:color="auto"/>
            </w:tcBorders>
            <w:vAlign w:val="center"/>
          </w:tcPr>
          <w:p w:rsidR="00EE4DF0" w:rsidRPr="00332412" w:rsidRDefault="00EE4DF0" w:rsidP="00EE4DF0">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5. Способность проводить и управлять аудитом для достижения целей аудита в согласованные сроки.</w:t>
            </w:r>
          </w:p>
          <w:p w:rsidR="00EE4DF0" w:rsidRPr="00332412" w:rsidRDefault="00EE4DF0" w:rsidP="00EE4DF0">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Руководитель группы должен организовывать встречи для эффективного обмена информацией и возможность делать назначения или повторные назначения, если необходимо.</w:t>
            </w:r>
          </w:p>
        </w:tc>
        <w:tc>
          <w:tcPr>
            <w:tcW w:w="1936" w:type="dxa"/>
            <w:tcBorders>
              <w:bottom w:val="single" w:sz="4" w:space="0" w:color="auto"/>
            </w:tcBorders>
          </w:tcPr>
          <w:p w:rsidR="00EE4DF0" w:rsidRPr="00332412" w:rsidRDefault="00EE4DF0" w:rsidP="00A26BE7">
            <w:pPr>
              <w:widowControl/>
              <w:jc w:val="center"/>
              <w:rPr>
                <w:rFonts w:ascii="Times New Roman" w:hAnsi="Times New Roman" w:cs="Times New Roman"/>
                <w:color w:val="000000"/>
                <w:lang w:eastAsia="en-US"/>
              </w:rPr>
            </w:pPr>
          </w:p>
        </w:tc>
        <w:tc>
          <w:tcPr>
            <w:tcW w:w="1347" w:type="dxa"/>
            <w:tcBorders>
              <w:bottom w:val="single" w:sz="4" w:space="0" w:color="auto"/>
            </w:tcBorders>
          </w:tcPr>
          <w:p w:rsidR="00EE4DF0" w:rsidRPr="00332412" w:rsidRDefault="005E061E" w:rsidP="00A26BE7">
            <w:pPr>
              <w:widowControl/>
              <w:jc w:val="center"/>
              <w:rPr>
                <w:rFonts w:ascii="Times New Roman" w:hAnsi="Times New Roman" w:cs="Times New Roman"/>
                <w:color w:val="000000"/>
                <w:lang w:eastAsia="en-US"/>
              </w:rPr>
            </w:pPr>
            <w:r w:rsidRPr="00332412">
              <w:rPr>
                <w:rFonts w:ascii="Times New Roman" w:hAnsi="Times New Roman" w:cs="Times New Roman"/>
                <w:color w:val="000000"/>
                <w:lang w:eastAsia="en-US"/>
              </w:rPr>
              <w:t>X</w:t>
            </w:r>
          </w:p>
        </w:tc>
        <w:tc>
          <w:tcPr>
            <w:tcW w:w="1533" w:type="dxa"/>
            <w:tcBorders>
              <w:bottom w:val="single" w:sz="4" w:space="0" w:color="auto"/>
            </w:tcBorders>
          </w:tcPr>
          <w:p w:rsidR="00EE4DF0" w:rsidRPr="00332412" w:rsidRDefault="00EE4DF0" w:rsidP="00A26BE7">
            <w:pPr>
              <w:widowControl/>
              <w:jc w:val="center"/>
              <w:rPr>
                <w:rFonts w:ascii="Times New Roman" w:hAnsi="Times New Roman" w:cs="Times New Roman"/>
                <w:color w:val="000000"/>
                <w:lang w:eastAsia="en-US"/>
              </w:rPr>
            </w:pPr>
          </w:p>
        </w:tc>
      </w:tr>
      <w:tr w:rsidR="005E061E" w:rsidRPr="00332412" w:rsidTr="00B310B7">
        <w:tc>
          <w:tcPr>
            <w:tcW w:w="4531" w:type="dxa"/>
            <w:tcBorders>
              <w:top w:val="single" w:sz="6" w:space="0" w:color="auto"/>
              <w:left w:val="single" w:sz="6" w:space="0" w:color="auto"/>
              <w:bottom w:val="single" w:sz="4" w:space="0" w:color="auto"/>
              <w:right w:val="single" w:sz="6" w:space="0" w:color="auto"/>
            </w:tcBorders>
            <w:vAlign w:val="center"/>
          </w:tcPr>
          <w:p w:rsidR="005E061E" w:rsidRPr="00332412" w:rsidRDefault="005E061E" w:rsidP="005E061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6. Знание терминологии, практик и процессов, свойственных производственному сектору организации, достаточное для понимания ожиданий сектора в контексте стандарта/схемы или других нормативных документов.</w:t>
            </w:r>
          </w:p>
        </w:tc>
        <w:tc>
          <w:tcPr>
            <w:tcW w:w="1936" w:type="dxa"/>
            <w:tcBorders>
              <w:bottom w:val="single" w:sz="4" w:space="0" w:color="auto"/>
            </w:tcBorders>
          </w:tcPr>
          <w:p w:rsidR="005E061E" w:rsidRPr="00332412" w:rsidRDefault="005E061E" w:rsidP="005E061E">
            <w:pPr>
              <w:widowControl/>
              <w:jc w:val="center"/>
              <w:rPr>
                <w:rFonts w:ascii="Times New Roman" w:hAnsi="Times New Roman" w:cs="Times New Roman"/>
                <w:color w:val="000000"/>
                <w:lang w:eastAsia="en-US"/>
              </w:rPr>
            </w:pPr>
            <w:r w:rsidRPr="00332412">
              <w:rPr>
                <w:rFonts w:ascii="Times New Roman" w:hAnsi="Times New Roman" w:cs="Times New Roman"/>
                <w:color w:val="000000"/>
                <w:lang w:eastAsia="en-US"/>
              </w:rPr>
              <w:t xml:space="preserve"> </w:t>
            </w:r>
          </w:p>
        </w:tc>
        <w:tc>
          <w:tcPr>
            <w:tcW w:w="1347" w:type="dxa"/>
            <w:tcBorders>
              <w:bottom w:val="single" w:sz="4" w:space="0" w:color="auto"/>
            </w:tcBorders>
          </w:tcPr>
          <w:p w:rsidR="005E061E" w:rsidRPr="00332412" w:rsidRDefault="005E061E" w:rsidP="005E061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4" w:space="0" w:color="auto"/>
            </w:tcBorders>
          </w:tcPr>
          <w:p w:rsidR="005E061E" w:rsidRPr="00332412" w:rsidRDefault="005E061E" w:rsidP="005E061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5E061E" w:rsidRPr="00332412" w:rsidTr="00B310B7">
        <w:tc>
          <w:tcPr>
            <w:tcW w:w="4531" w:type="dxa"/>
            <w:tcBorders>
              <w:top w:val="single" w:sz="6" w:space="0" w:color="auto"/>
              <w:left w:val="single" w:sz="6" w:space="0" w:color="auto"/>
              <w:bottom w:val="single" w:sz="4" w:space="0" w:color="auto"/>
              <w:right w:val="single" w:sz="6" w:space="0" w:color="auto"/>
            </w:tcBorders>
            <w:vAlign w:val="center"/>
          </w:tcPr>
          <w:p w:rsidR="005E061E" w:rsidRPr="00332412" w:rsidRDefault="005E061E" w:rsidP="005E061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7. Знание общих типов организации, размера, управления, структуры и рабочих методов, информации и систем данных, систем документации и информационных технологий.</w:t>
            </w:r>
          </w:p>
        </w:tc>
        <w:tc>
          <w:tcPr>
            <w:tcW w:w="1936" w:type="dxa"/>
            <w:tcBorders>
              <w:bottom w:val="single" w:sz="4" w:space="0" w:color="auto"/>
            </w:tcBorders>
          </w:tcPr>
          <w:p w:rsidR="005E061E" w:rsidRPr="00332412" w:rsidRDefault="005E061E" w:rsidP="005E061E">
            <w:pPr>
              <w:widowControl/>
              <w:jc w:val="center"/>
              <w:rPr>
                <w:rFonts w:ascii="Times New Roman" w:hAnsi="Times New Roman" w:cs="Times New Roman"/>
                <w:color w:val="000000"/>
                <w:lang w:eastAsia="en-US"/>
              </w:rPr>
            </w:pPr>
          </w:p>
        </w:tc>
        <w:tc>
          <w:tcPr>
            <w:tcW w:w="1347" w:type="dxa"/>
            <w:tcBorders>
              <w:bottom w:val="single" w:sz="4" w:space="0" w:color="auto"/>
            </w:tcBorders>
          </w:tcPr>
          <w:p w:rsidR="005E061E" w:rsidRPr="00332412" w:rsidRDefault="005E061E" w:rsidP="005E061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4" w:space="0" w:color="auto"/>
            </w:tcBorders>
          </w:tcPr>
          <w:p w:rsidR="005E061E" w:rsidRPr="00332412" w:rsidRDefault="005E061E" w:rsidP="005E061E">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5E061E" w:rsidRPr="00332412" w:rsidTr="003E2209">
        <w:tc>
          <w:tcPr>
            <w:tcW w:w="4531" w:type="dxa"/>
            <w:tcBorders>
              <w:top w:val="single" w:sz="6" w:space="0" w:color="auto"/>
              <w:left w:val="single" w:sz="6" w:space="0" w:color="auto"/>
              <w:bottom w:val="single" w:sz="6" w:space="0" w:color="auto"/>
              <w:right w:val="single" w:sz="6" w:space="0" w:color="auto"/>
            </w:tcBorders>
            <w:vAlign w:val="center"/>
          </w:tcPr>
          <w:p w:rsidR="005E061E" w:rsidRPr="00332412" w:rsidRDefault="005E061E" w:rsidP="005E061E">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8. Знание роли и влияния руководства организации и способность оценить, демонстрирует ли высшее руководство проверяемой организации приверженность СБПП, обеспечивая соответствующие ресурсы и достижение запланированных результатов.</w:t>
            </w:r>
          </w:p>
        </w:tc>
        <w:tc>
          <w:tcPr>
            <w:tcW w:w="1936" w:type="dxa"/>
          </w:tcPr>
          <w:p w:rsidR="005E061E" w:rsidRPr="00332412" w:rsidRDefault="005E061E" w:rsidP="005E061E">
            <w:pPr>
              <w:widowControl/>
              <w:jc w:val="center"/>
              <w:rPr>
                <w:rFonts w:ascii="Times New Roman" w:hAnsi="Times New Roman" w:cs="Times New Roman"/>
                <w:color w:val="000000"/>
                <w:lang w:eastAsia="en-US"/>
              </w:rPr>
            </w:pPr>
          </w:p>
        </w:tc>
        <w:tc>
          <w:tcPr>
            <w:tcW w:w="1347" w:type="dxa"/>
          </w:tcPr>
          <w:p w:rsidR="005E061E" w:rsidRPr="00332412" w:rsidRDefault="005E061E" w:rsidP="005E061E">
            <w:pPr>
              <w:widowControl/>
              <w:jc w:val="center"/>
              <w:rPr>
                <w:rFonts w:ascii="Times New Roman" w:hAnsi="Times New Roman" w:cs="Times New Roman"/>
                <w:color w:val="000000"/>
                <w:lang w:eastAsia="en-US"/>
              </w:rPr>
            </w:pPr>
            <w:r w:rsidRPr="00332412">
              <w:rPr>
                <w:rFonts w:ascii="Times New Roman" w:hAnsi="Times New Roman" w:cs="Times New Roman"/>
                <w:color w:val="000000"/>
                <w:lang w:eastAsia="en-US"/>
              </w:rPr>
              <w:t>X</w:t>
            </w:r>
          </w:p>
        </w:tc>
        <w:tc>
          <w:tcPr>
            <w:tcW w:w="1533" w:type="dxa"/>
          </w:tcPr>
          <w:p w:rsidR="005E061E" w:rsidRPr="00332412" w:rsidRDefault="005E061E" w:rsidP="005E061E">
            <w:pPr>
              <w:widowControl/>
              <w:jc w:val="center"/>
              <w:rPr>
                <w:rFonts w:ascii="Times New Roman" w:hAnsi="Times New Roman" w:cs="Times New Roman"/>
                <w:color w:val="000000"/>
                <w:lang w:eastAsia="en-US"/>
              </w:rPr>
            </w:pPr>
          </w:p>
        </w:tc>
      </w:tr>
      <w:tr w:rsidR="003E2209" w:rsidRPr="00332412" w:rsidTr="009131CC">
        <w:tc>
          <w:tcPr>
            <w:tcW w:w="4531" w:type="dxa"/>
            <w:tcBorders>
              <w:top w:val="single" w:sz="6" w:space="0" w:color="auto"/>
              <w:left w:val="single" w:sz="6" w:space="0" w:color="auto"/>
              <w:bottom w:val="single" w:sz="4" w:space="0" w:color="auto"/>
              <w:right w:val="single" w:sz="6" w:space="0" w:color="auto"/>
            </w:tcBorders>
            <w:vAlign w:val="center"/>
          </w:tcPr>
          <w:p w:rsidR="003E2209" w:rsidRPr="00332412" w:rsidRDefault="003E2209" w:rsidP="003E2209">
            <w:pPr>
              <w:pStyle w:val="Style27"/>
              <w:widowControl/>
              <w:jc w:val="both"/>
              <w:rPr>
                <w:rStyle w:val="FontStyle48"/>
                <w:rFonts w:ascii="Times New Roman" w:hAnsi="Times New Roman" w:cs="Times New Roman"/>
                <w:sz w:val="20"/>
                <w:szCs w:val="20"/>
                <w:lang w:eastAsia="en-US"/>
              </w:rPr>
            </w:pPr>
            <w:r w:rsidRPr="00332412">
              <w:rPr>
                <w:rStyle w:val="FontStyle48"/>
                <w:rFonts w:ascii="Times New Roman" w:hAnsi="Times New Roman" w:cs="Times New Roman"/>
                <w:sz w:val="20"/>
                <w:szCs w:val="20"/>
                <w:lang w:eastAsia="en-US"/>
              </w:rPr>
              <w:t>9. Способность применять нормативные документы, указанные для сертификации, достаточные для определения того, соответствуют ли область применения и продолжительность аудита, а также что схема/стандарт эффективно реализованы и соответствуют требованиям.</w:t>
            </w:r>
          </w:p>
        </w:tc>
        <w:tc>
          <w:tcPr>
            <w:tcW w:w="1936" w:type="dxa"/>
            <w:tcBorders>
              <w:bottom w:val="single" w:sz="4" w:space="0" w:color="auto"/>
            </w:tcBorders>
          </w:tcPr>
          <w:p w:rsidR="003E2209" w:rsidRPr="00332412" w:rsidRDefault="003E2209" w:rsidP="003E2209">
            <w:pPr>
              <w:widowControl/>
              <w:jc w:val="center"/>
              <w:rPr>
                <w:rFonts w:ascii="Times New Roman" w:hAnsi="Times New Roman" w:cs="Times New Roman"/>
                <w:color w:val="000000"/>
                <w:lang w:eastAsia="en-US"/>
              </w:rPr>
            </w:pPr>
          </w:p>
        </w:tc>
        <w:tc>
          <w:tcPr>
            <w:tcW w:w="1347" w:type="dxa"/>
            <w:tcBorders>
              <w:bottom w:val="single" w:sz="6" w:space="0" w:color="auto"/>
            </w:tcBorders>
          </w:tcPr>
          <w:p w:rsidR="003E2209" w:rsidRPr="00332412" w:rsidRDefault="003E2209" w:rsidP="003E2209">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6" w:space="0" w:color="auto"/>
            </w:tcBorders>
          </w:tcPr>
          <w:p w:rsidR="003E2209" w:rsidRPr="00332412" w:rsidRDefault="003E2209" w:rsidP="003E2209">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bl>
    <w:p w:rsidR="00EE4DF0" w:rsidRPr="00332412" w:rsidRDefault="00EE4DF0" w:rsidP="00CC4047">
      <w:pPr>
        <w:widowControl/>
        <w:jc w:val="center"/>
        <w:rPr>
          <w:rFonts w:ascii="Times New Roman" w:hAnsi="Times New Roman" w:cs="Times New Roman"/>
          <w:sz w:val="24"/>
          <w:szCs w:val="24"/>
          <w:lang w:eastAsia="en-US"/>
        </w:rPr>
      </w:pPr>
    </w:p>
    <w:p w:rsidR="005E061E" w:rsidRPr="00332412" w:rsidRDefault="005E061E" w:rsidP="005E061E">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Продолжение таблицы С.1</w:t>
      </w:r>
    </w:p>
    <w:p w:rsidR="00EE4DF0" w:rsidRPr="00332412" w:rsidRDefault="00EE4DF0" w:rsidP="00CC4047">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4531"/>
        <w:gridCol w:w="1936"/>
        <w:gridCol w:w="1347"/>
        <w:gridCol w:w="1533"/>
      </w:tblGrid>
      <w:tr w:rsidR="005E061E" w:rsidRPr="00332412" w:rsidTr="003E2209">
        <w:tc>
          <w:tcPr>
            <w:tcW w:w="4531" w:type="dxa"/>
            <w:vMerge w:val="restart"/>
          </w:tcPr>
          <w:p w:rsidR="005E061E" w:rsidRPr="00332412" w:rsidRDefault="005E061E" w:rsidP="00A26BE7">
            <w:pPr>
              <w:widowControl/>
              <w:jc w:val="center"/>
              <w:rPr>
                <w:rFonts w:ascii="Times New Roman" w:hAnsi="Times New Roman" w:cs="Times New Roman"/>
                <w:lang w:eastAsia="en-US"/>
              </w:rPr>
            </w:pPr>
            <w:r w:rsidRPr="00332412">
              <w:rPr>
                <w:rFonts w:ascii="Times New Roman" w:eastAsia="Times New Roman" w:hAnsi="Times New Roman" w:cs="Times New Roman"/>
                <w:b/>
                <w:bCs/>
                <w:color w:val="000000"/>
                <w:lang w:eastAsia="en-US"/>
              </w:rPr>
              <w:t>Знания и навыки</w:t>
            </w:r>
          </w:p>
        </w:tc>
        <w:tc>
          <w:tcPr>
            <w:tcW w:w="4816" w:type="dxa"/>
            <w:gridSpan w:val="3"/>
          </w:tcPr>
          <w:p w:rsidR="005E061E" w:rsidRPr="00332412" w:rsidRDefault="005E061E" w:rsidP="00A26BE7">
            <w:pPr>
              <w:widowControl/>
              <w:jc w:val="center"/>
              <w:rPr>
                <w:rFonts w:ascii="Times New Roman" w:eastAsia="Times New Roman" w:hAnsi="Times New Roman" w:cs="Times New Roman"/>
                <w:b/>
                <w:bCs/>
                <w:color w:val="000000"/>
                <w:lang w:eastAsia="en-US"/>
              </w:rPr>
            </w:pPr>
            <w:r w:rsidRPr="00332412">
              <w:rPr>
                <w:rFonts w:ascii="Times New Roman" w:eastAsia="Times New Roman" w:hAnsi="Times New Roman" w:cs="Times New Roman"/>
                <w:b/>
                <w:bCs/>
                <w:color w:val="000000"/>
                <w:lang w:eastAsia="en-US"/>
              </w:rPr>
              <w:t>Функции сертификации</w:t>
            </w:r>
          </w:p>
          <w:p w:rsidR="005E061E" w:rsidRPr="00332412" w:rsidRDefault="005E061E" w:rsidP="00A26BE7">
            <w:pPr>
              <w:widowControl/>
              <w:jc w:val="center"/>
              <w:rPr>
                <w:rFonts w:ascii="Times New Roman" w:hAnsi="Times New Roman" w:cs="Times New Roman"/>
                <w:lang w:eastAsia="en-US"/>
              </w:rPr>
            </w:pPr>
          </w:p>
        </w:tc>
      </w:tr>
      <w:tr w:rsidR="005E061E" w:rsidRPr="00332412" w:rsidTr="003E2209">
        <w:tc>
          <w:tcPr>
            <w:tcW w:w="4531" w:type="dxa"/>
            <w:vMerge/>
            <w:tcBorders>
              <w:bottom w:val="double" w:sz="4" w:space="0" w:color="auto"/>
            </w:tcBorders>
          </w:tcPr>
          <w:p w:rsidR="005E061E" w:rsidRPr="00332412" w:rsidRDefault="005E061E" w:rsidP="00A26BE7">
            <w:pPr>
              <w:widowControl/>
              <w:jc w:val="both"/>
              <w:rPr>
                <w:rFonts w:ascii="Times New Roman" w:hAnsi="Times New Roman" w:cs="Times New Roman"/>
                <w:b/>
                <w:bCs/>
                <w:color w:val="000000"/>
                <w:lang w:eastAsia="en-US"/>
              </w:rPr>
            </w:pPr>
          </w:p>
        </w:tc>
        <w:tc>
          <w:tcPr>
            <w:tcW w:w="1936" w:type="dxa"/>
            <w:tcBorders>
              <w:bottom w:val="double" w:sz="4" w:space="0" w:color="auto"/>
            </w:tcBorders>
          </w:tcPr>
          <w:p w:rsidR="005E061E" w:rsidRPr="00332412" w:rsidRDefault="005E061E"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p w:rsidR="005E061E" w:rsidRPr="00332412" w:rsidRDefault="005E061E" w:rsidP="00A26BE7">
            <w:pPr>
              <w:widowControl/>
              <w:jc w:val="center"/>
              <w:rPr>
                <w:rFonts w:ascii="Times New Roman" w:hAnsi="Times New Roman" w:cs="Times New Roman"/>
                <w:b/>
                <w:lang w:eastAsia="en-US"/>
              </w:rPr>
            </w:pPr>
          </w:p>
        </w:tc>
        <w:tc>
          <w:tcPr>
            <w:tcW w:w="1347" w:type="dxa"/>
            <w:tcBorders>
              <w:bottom w:val="double" w:sz="4" w:space="0" w:color="auto"/>
            </w:tcBorders>
          </w:tcPr>
          <w:p w:rsidR="005E061E" w:rsidRPr="00332412" w:rsidRDefault="005E061E"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rsidR="005E061E" w:rsidRPr="00332412" w:rsidRDefault="005E061E"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Рассмотрение аудиторских отчетов и принятие решений о сертификации</w:t>
            </w:r>
          </w:p>
          <w:p w:rsidR="005E061E" w:rsidRPr="00332412" w:rsidRDefault="005E061E" w:rsidP="00A26BE7">
            <w:pPr>
              <w:widowControl/>
              <w:jc w:val="center"/>
              <w:rPr>
                <w:rFonts w:ascii="Times New Roman" w:hAnsi="Times New Roman" w:cs="Times New Roman"/>
                <w:b/>
                <w:lang w:eastAsia="en-US"/>
              </w:rPr>
            </w:pPr>
          </w:p>
        </w:tc>
      </w:tr>
      <w:tr w:rsidR="00225C5A" w:rsidRPr="00332412" w:rsidTr="003E2209">
        <w:tc>
          <w:tcPr>
            <w:tcW w:w="4531" w:type="dxa"/>
            <w:tcBorders>
              <w:top w:val="dotted" w:sz="2" w:space="0" w:color="auto"/>
            </w:tcBorders>
          </w:tcPr>
          <w:p w:rsidR="00225C5A" w:rsidRPr="00332412" w:rsidRDefault="00225C5A" w:rsidP="00225C5A">
            <w:pPr>
              <w:widowControl/>
              <w:jc w:val="both"/>
              <w:rPr>
                <w:rFonts w:ascii="Times New Roman" w:hAnsi="Times New Roman" w:cs="Times New Roman"/>
                <w:lang w:eastAsia="en-US"/>
              </w:rPr>
            </w:pPr>
            <w:r w:rsidRPr="00332412">
              <w:rPr>
                <w:rFonts w:ascii="Times New Roman" w:hAnsi="Times New Roman" w:cs="Times New Roman"/>
                <w:lang w:eastAsia="en-US"/>
              </w:rPr>
              <w:t>10. Знания, связанные с типам продуктов или процессами клиента, достаточные для понимания того, как такая организация может работать, и как организация может применять требования стандарта/схемы или других соответствующих нормативных документов.</w:t>
            </w:r>
          </w:p>
        </w:tc>
        <w:tc>
          <w:tcPr>
            <w:tcW w:w="1936" w:type="dxa"/>
            <w:tcBorders>
              <w:bottom w:val="single" w:sz="6" w:space="0" w:color="auto"/>
            </w:tcBorders>
          </w:tcPr>
          <w:p w:rsidR="00225C5A" w:rsidRPr="00332412" w:rsidRDefault="00225C5A" w:rsidP="00225C5A">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347" w:type="dxa"/>
            <w:tcBorders>
              <w:bottom w:val="single" w:sz="6" w:space="0" w:color="auto"/>
            </w:tcBorders>
          </w:tcPr>
          <w:p w:rsidR="00225C5A" w:rsidRPr="00332412" w:rsidRDefault="00225C5A" w:rsidP="00225C5A">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6" w:space="0" w:color="auto"/>
            </w:tcBorders>
          </w:tcPr>
          <w:p w:rsidR="00225C5A" w:rsidRPr="00332412" w:rsidRDefault="00225C5A" w:rsidP="00225C5A">
            <w:pPr>
              <w:widowControl/>
              <w:jc w:val="center"/>
              <w:rPr>
                <w:rFonts w:ascii="Times New Roman" w:hAnsi="Times New Roman" w:cs="Times New Roman"/>
                <w:color w:val="000000"/>
                <w:lang w:eastAsia="en-US"/>
              </w:rPr>
            </w:pPr>
          </w:p>
        </w:tc>
      </w:tr>
      <w:tr w:rsidR="0048212F" w:rsidRPr="00332412" w:rsidTr="003E2209">
        <w:tc>
          <w:tcPr>
            <w:tcW w:w="4531" w:type="dxa"/>
            <w:tcBorders>
              <w:top w:val="dotted" w:sz="2" w:space="0" w:color="auto"/>
            </w:tcBorders>
          </w:tcPr>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xml:space="preserve">11. Способность </w:t>
            </w:r>
            <w:proofErr w:type="spellStart"/>
            <w:r w:rsidRPr="00332412">
              <w:rPr>
                <w:rFonts w:ascii="Times New Roman" w:hAnsi="Times New Roman" w:cs="Times New Roman"/>
                <w:lang w:eastAsia="en-US"/>
              </w:rPr>
              <w:t>определять</w:t>
            </w:r>
            <w:r w:rsidRPr="00332412">
              <w:rPr>
                <w:rFonts w:ascii="Times New Roman" w:hAnsi="Times New Roman" w:cs="Times New Roman"/>
                <w:vertAlign w:val="superscript"/>
                <w:lang w:eastAsia="en-US"/>
              </w:rPr>
              <w:t>b</w:t>
            </w:r>
            <w:proofErr w:type="spellEnd"/>
            <w:r w:rsidRPr="00332412">
              <w:rPr>
                <w:rFonts w:ascii="Times New Roman" w:hAnsi="Times New Roman" w:cs="Times New Roman"/>
                <w:lang w:eastAsia="en-US"/>
              </w:rPr>
              <w:t xml:space="preserve">: </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биологические опасности;</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химические опасности;</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физические опасности;</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аллергены;</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требования к маркировке продовольственной безопасности;</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 правила и нормы, регулирующие качество и безопасность пищевых продуктов, связанные с категории пищевой цепи (см. Приложение А), и их признанные механизмы контроля.</w:t>
            </w:r>
          </w:p>
          <w:p w:rsidR="0048212F" w:rsidRPr="00332412" w:rsidRDefault="0048212F" w:rsidP="0048212F">
            <w:pPr>
              <w:widowControl/>
              <w:jc w:val="both"/>
              <w:rPr>
                <w:rFonts w:ascii="Times New Roman" w:hAnsi="Times New Roman" w:cs="Times New Roman"/>
                <w:lang w:eastAsia="en-US"/>
              </w:rPr>
            </w:pPr>
            <w:r w:rsidRPr="00332412">
              <w:rPr>
                <w:rFonts w:ascii="Times New Roman" w:hAnsi="Times New Roman" w:cs="Times New Roman"/>
                <w:lang w:eastAsia="en-US"/>
              </w:rPr>
              <w:t>Способность оценить способность организации определять и соблюдать применимые (страна производства/страна назначения) правила и нормы, регулирующие качество и безопасность пищевых продуктов, и требования маркировки.</w:t>
            </w:r>
          </w:p>
        </w:tc>
        <w:tc>
          <w:tcPr>
            <w:tcW w:w="1936" w:type="dxa"/>
            <w:tcBorders>
              <w:top w:val="dotted" w:sz="2" w:space="0" w:color="auto"/>
            </w:tcBorders>
          </w:tcPr>
          <w:p w:rsidR="0048212F" w:rsidRPr="00332412" w:rsidRDefault="0048212F" w:rsidP="0048212F">
            <w:pPr>
              <w:widowControl/>
              <w:jc w:val="center"/>
              <w:rPr>
                <w:rFonts w:ascii="Times New Roman" w:hAnsi="Times New Roman" w:cs="Times New Roman"/>
                <w:b/>
                <w:lang w:eastAsia="en-US"/>
              </w:rPr>
            </w:pPr>
          </w:p>
        </w:tc>
        <w:tc>
          <w:tcPr>
            <w:tcW w:w="1347" w:type="dxa"/>
            <w:tcBorders>
              <w:bottom w:val="single" w:sz="6" w:space="0" w:color="auto"/>
            </w:tcBorders>
          </w:tcPr>
          <w:p w:rsidR="0048212F" w:rsidRPr="00332412" w:rsidRDefault="0048212F" w:rsidP="0048212F">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Borders>
              <w:bottom w:val="single" w:sz="6" w:space="0" w:color="auto"/>
            </w:tcBorders>
          </w:tcPr>
          <w:p w:rsidR="0048212F" w:rsidRPr="00332412" w:rsidRDefault="0048212F" w:rsidP="0048212F">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1676EF" w:rsidRPr="00332412" w:rsidTr="003E2209">
        <w:tc>
          <w:tcPr>
            <w:tcW w:w="4531" w:type="dxa"/>
            <w:tcBorders>
              <w:top w:val="dotted" w:sz="2" w:space="0" w:color="auto"/>
              <w:bottom w:val="dotted" w:sz="2" w:space="0" w:color="auto"/>
            </w:tcBorders>
          </w:tcPr>
          <w:p w:rsidR="001676EF" w:rsidRPr="00332412" w:rsidRDefault="001676EF" w:rsidP="001676EF">
            <w:pPr>
              <w:widowControl/>
              <w:jc w:val="both"/>
              <w:rPr>
                <w:rFonts w:ascii="Times New Roman" w:hAnsi="Times New Roman" w:cs="Times New Roman"/>
                <w:lang w:eastAsia="en-US"/>
              </w:rPr>
            </w:pPr>
            <w:r w:rsidRPr="00332412">
              <w:rPr>
                <w:rFonts w:ascii="Times New Roman" w:hAnsi="Times New Roman" w:cs="Times New Roman"/>
                <w:lang w:eastAsia="en-US"/>
              </w:rPr>
              <w:t xml:space="preserve">12. Способность применять принципы пищевой безопасности, АРККТ, оценки опасностей и анализа опасностей в (под)категории пищевой </w:t>
            </w:r>
            <w:proofErr w:type="spellStart"/>
            <w:r w:rsidRPr="00332412">
              <w:rPr>
                <w:rFonts w:ascii="Times New Roman" w:hAnsi="Times New Roman" w:cs="Times New Roman"/>
                <w:lang w:eastAsia="en-US"/>
              </w:rPr>
              <w:t>цепи</w:t>
            </w:r>
            <w:r w:rsidRPr="00332412">
              <w:rPr>
                <w:rFonts w:ascii="Times New Roman" w:hAnsi="Times New Roman" w:cs="Times New Roman"/>
                <w:vertAlign w:val="superscript"/>
                <w:lang w:eastAsia="en-US"/>
              </w:rPr>
              <w:t>b</w:t>
            </w:r>
            <w:proofErr w:type="spellEnd"/>
            <w:r w:rsidRPr="00332412">
              <w:rPr>
                <w:rFonts w:ascii="Times New Roman" w:hAnsi="Times New Roman" w:cs="Times New Roman"/>
                <w:lang w:eastAsia="en-US"/>
              </w:rPr>
              <w:t>.</w:t>
            </w:r>
          </w:p>
          <w:p w:rsidR="001676EF" w:rsidRPr="00332412" w:rsidRDefault="001676EF" w:rsidP="001676EF">
            <w:pPr>
              <w:widowControl/>
              <w:jc w:val="both"/>
              <w:rPr>
                <w:rFonts w:ascii="Times New Roman" w:hAnsi="Times New Roman" w:cs="Times New Roman"/>
                <w:lang w:eastAsia="en-US"/>
              </w:rPr>
            </w:pPr>
            <w:r w:rsidRPr="00332412">
              <w:rPr>
                <w:rFonts w:ascii="Times New Roman" w:hAnsi="Times New Roman" w:cs="Times New Roman"/>
                <w:lang w:eastAsia="en-US"/>
              </w:rPr>
              <w:t xml:space="preserve">Способность применять принципы пищевой безопасности, АРККТ, оценки опасностей и анализа опасностей в (под)категории пищевой </w:t>
            </w:r>
            <w:proofErr w:type="spellStart"/>
            <w:r w:rsidRPr="00332412">
              <w:rPr>
                <w:rFonts w:ascii="Times New Roman" w:hAnsi="Times New Roman" w:cs="Times New Roman"/>
                <w:lang w:eastAsia="en-US"/>
              </w:rPr>
              <w:t>цепи</w:t>
            </w:r>
            <w:r w:rsidRPr="00332412">
              <w:rPr>
                <w:rFonts w:ascii="Times New Roman" w:hAnsi="Times New Roman" w:cs="Times New Roman"/>
                <w:vertAlign w:val="superscript"/>
                <w:lang w:eastAsia="en-US"/>
              </w:rPr>
              <w:t>b</w:t>
            </w:r>
            <w:proofErr w:type="spellEnd"/>
            <w:r w:rsidRPr="00332412">
              <w:rPr>
                <w:rFonts w:ascii="Times New Roman" w:hAnsi="Times New Roman" w:cs="Times New Roman"/>
                <w:lang w:eastAsia="en-US"/>
              </w:rPr>
              <w:t>.</w:t>
            </w:r>
          </w:p>
          <w:p w:rsidR="001676EF" w:rsidRPr="00332412" w:rsidRDefault="001676EF" w:rsidP="001676EF">
            <w:pPr>
              <w:widowControl/>
              <w:jc w:val="both"/>
              <w:rPr>
                <w:rFonts w:ascii="Times New Roman" w:hAnsi="Times New Roman" w:cs="Times New Roman"/>
                <w:lang w:eastAsia="en-US"/>
              </w:rPr>
            </w:pPr>
            <w:r w:rsidRPr="00332412">
              <w:rPr>
                <w:rFonts w:ascii="Times New Roman" w:hAnsi="Times New Roman" w:cs="Times New Roman"/>
                <w:lang w:eastAsia="en-US"/>
              </w:rPr>
              <w:t>Способность применять требования схемы, в частности:</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процедуры привлечения внешних ресурсов;</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защита пищевой продукции;</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мошенничество с пищевой продукцией.</w:t>
            </w:r>
          </w:p>
        </w:tc>
        <w:tc>
          <w:tcPr>
            <w:tcW w:w="1936" w:type="dxa"/>
            <w:tcBorders>
              <w:top w:val="dotted" w:sz="2" w:space="0" w:color="auto"/>
              <w:bottom w:val="dotted" w:sz="2" w:space="0" w:color="auto"/>
            </w:tcBorders>
          </w:tcPr>
          <w:p w:rsidR="001676EF" w:rsidRPr="00332412" w:rsidRDefault="001676EF" w:rsidP="001676EF">
            <w:pPr>
              <w:widowControl/>
              <w:jc w:val="center"/>
              <w:rPr>
                <w:rFonts w:ascii="Times New Roman" w:hAnsi="Times New Roman" w:cs="Times New Roman"/>
                <w:b/>
                <w:lang w:eastAsia="en-US"/>
              </w:rPr>
            </w:pPr>
          </w:p>
        </w:tc>
        <w:tc>
          <w:tcPr>
            <w:tcW w:w="1347" w:type="dxa"/>
          </w:tcPr>
          <w:p w:rsidR="001676EF" w:rsidRPr="00332412" w:rsidRDefault="001676EF" w:rsidP="001676EF">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Pr>
          <w:p w:rsidR="001676EF" w:rsidRPr="00332412" w:rsidRDefault="001676EF" w:rsidP="001676EF">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3E2209" w:rsidRPr="00332412" w:rsidTr="003E2209">
        <w:tc>
          <w:tcPr>
            <w:tcW w:w="4531" w:type="dxa"/>
            <w:tcBorders>
              <w:top w:val="dotted" w:sz="2" w:space="0" w:color="auto"/>
            </w:tcBorders>
          </w:tcPr>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13. Способность применять практики (под)категории пищевой цепи и словарный запас в отношении:</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отношений в пищевой цепи;</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передовой практики в отношении ППТ и контрольных мер;</w:t>
            </w:r>
          </w:p>
          <w:p w:rsidR="003E2209" w:rsidRPr="00332412" w:rsidRDefault="003E2209" w:rsidP="003E2209">
            <w:pPr>
              <w:widowControl/>
              <w:jc w:val="both"/>
              <w:rPr>
                <w:rFonts w:ascii="Times New Roman" w:hAnsi="Times New Roman" w:cs="Times New Roman"/>
                <w:lang w:eastAsia="en-US"/>
              </w:rPr>
            </w:pPr>
            <w:r w:rsidRPr="00332412">
              <w:rPr>
                <w:rFonts w:ascii="Times New Roman" w:hAnsi="Times New Roman" w:cs="Times New Roman"/>
                <w:lang w:eastAsia="en-US"/>
              </w:rPr>
              <w:t>- процессов общей пищевой цепи;</w:t>
            </w:r>
          </w:p>
        </w:tc>
        <w:tc>
          <w:tcPr>
            <w:tcW w:w="1936" w:type="dxa"/>
            <w:tcBorders>
              <w:top w:val="dotted" w:sz="2" w:space="0" w:color="auto"/>
            </w:tcBorders>
          </w:tcPr>
          <w:p w:rsidR="003E2209" w:rsidRPr="00332412" w:rsidRDefault="003E2209" w:rsidP="001676EF">
            <w:pPr>
              <w:widowControl/>
              <w:jc w:val="center"/>
              <w:rPr>
                <w:rFonts w:ascii="Times New Roman" w:hAnsi="Times New Roman" w:cs="Times New Roman"/>
                <w:b/>
                <w:lang w:eastAsia="en-US"/>
              </w:rPr>
            </w:pPr>
          </w:p>
        </w:tc>
        <w:tc>
          <w:tcPr>
            <w:tcW w:w="1347" w:type="dxa"/>
            <w:tcBorders>
              <w:bottom w:val="single" w:sz="6" w:space="0" w:color="auto"/>
            </w:tcBorders>
          </w:tcPr>
          <w:p w:rsidR="003E2209" w:rsidRPr="00332412" w:rsidRDefault="003E2209" w:rsidP="001676EF">
            <w:pPr>
              <w:widowControl/>
              <w:jc w:val="center"/>
              <w:rPr>
                <w:rFonts w:ascii="Times New Roman" w:hAnsi="Times New Roman" w:cs="Times New Roman"/>
                <w:color w:val="000000"/>
                <w:lang w:eastAsia="en-US"/>
              </w:rPr>
            </w:pPr>
            <w:r w:rsidRPr="00332412">
              <w:rPr>
                <w:rFonts w:ascii="Times New Roman" w:hAnsi="Times New Roman" w:cs="Times New Roman"/>
                <w:color w:val="000000"/>
                <w:lang w:eastAsia="en-US"/>
              </w:rPr>
              <w:t>X</w:t>
            </w:r>
          </w:p>
        </w:tc>
        <w:tc>
          <w:tcPr>
            <w:tcW w:w="1533" w:type="dxa"/>
            <w:tcBorders>
              <w:bottom w:val="single" w:sz="6" w:space="0" w:color="auto"/>
            </w:tcBorders>
          </w:tcPr>
          <w:p w:rsidR="003E2209" w:rsidRPr="00332412" w:rsidRDefault="003E2209" w:rsidP="001676EF">
            <w:pPr>
              <w:widowControl/>
              <w:jc w:val="center"/>
              <w:rPr>
                <w:rFonts w:ascii="Times New Roman" w:hAnsi="Times New Roman" w:cs="Times New Roman"/>
                <w:color w:val="000000"/>
                <w:lang w:eastAsia="en-US"/>
              </w:rPr>
            </w:pPr>
          </w:p>
        </w:tc>
      </w:tr>
    </w:tbl>
    <w:p w:rsidR="0048212F" w:rsidRPr="00332412" w:rsidRDefault="0048212F" w:rsidP="0048212F">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Продолжение таблицы С.1</w:t>
      </w:r>
    </w:p>
    <w:p w:rsidR="0048212F" w:rsidRPr="00332412" w:rsidRDefault="0048212F" w:rsidP="0048212F">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4298"/>
        <w:gridCol w:w="2036"/>
        <w:gridCol w:w="1480"/>
        <w:gridCol w:w="1533"/>
      </w:tblGrid>
      <w:tr w:rsidR="0048212F" w:rsidRPr="00332412" w:rsidTr="00A26BE7">
        <w:tc>
          <w:tcPr>
            <w:tcW w:w="4298" w:type="dxa"/>
            <w:vMerge w:val="restart"/>
          </w:tcPr>
          <w:p w:rsidR="0048212F" w:rsidRPr="00332412" w:rsidRDefault="0048212F" w:rsidP="00A26BE7">
            <w:pPr>
              <w:widowControl/>
              <w:jc w:val="center"/>
              <w:rPr>
                <w:rFonts w:ascii="Times New Roman" w:hAnsi="Times New Roman" w:cs="Times New Roman"/>
                <w:lang w:eastAsia="en-US"/>
              </w:rPr>
            </w:pPr>
            <w:r w:rsidRPr="00332412">
              <w:rPr>
                <w:rFonts w:ascii="Times New Roman" w:eastAsia="Times New Roman" w:hAnsi="Times New Roman" w:cs="Times New Roman"/>
                <w:b/>
                <w:bCs/>
                <w:color w:val="000000"/>
                <w:lang w:eastAsia="en-US"/>
              </w:rPr>
              <w:t>Знания и навыки</w:t>
            </w:r>
          </w:p>
        </w:tc>
        <w:tc>
          <w:tcPr>
            <w:tcW w:w="5049" w:type="dxa"/>
            <w:gridSpan w:val="3"/>
          </w:tcPr>
          <w:p w:rsidR="0048212F" w:rsidRPr="00332412" w:rsidRDefault="0048212F" w:rsidP="00A26BE7">
            <w:pPr>
              <w:widowControl/>
              <w:jc w:val="center"/>
              <w:rPr>
                <w:rFonts w:ascii="Times New Roman" w:eastAsia="Times New Roman" w:hAnsi="Times New Roman" w:cs="Times New Roman"/>
                <w:b/>
                <w:bCs/>
                <w:color w:val="000000"/>
                <w:lang w:eastAsia="en-US"/>
              </w:rPr>
            </w:pPr>
            <w:r w:rsidRPr="00332412">
              <w:rPr>
                <w:rFonts w:ascii="Times New Roman" w:eastAsia="Times New Roman" w:hAnsi="Times New Roman" w:cs="Times New Roman"/>
                <w:b/>
                <w:bCs/>
                <w:color w:val="000000"/>
                <w:lang w:eastAsia="en-US"/>
              </w:rPr>
              <w:t>Функции сертификации</w:t>
            </w:r>
          </w:p>
          <w:p w:rsidR="0048212F" w:rsidRPr="00332412" w:rsidRDefault="0048212F" w:rsidP="00A26BE7">
            <w:pPr>
              <w:widowControl/>
              <w:jc w:val="center"/>
              <w:rPr>
                <w:rFonts w:ascii="Times New Roman" w:hAnsi="Times New Roman" w:cs="Times New Roman"/>
                <w:lang w:eastAsia="en-US"/>
              </w:rPr>
            </w:pPr>
          </w:p>
        </w:tc>
      </w:tr>
      <w:tr w:rsidR="0048212F" w:rsidRPr="00332412" w:rsidTr="00A26BE7">
        <w:tc>
          <w:tcPr>
            <w:tcW w:w="4298" w:type="dxa"/>
            <w:vMerge/>
            <w:tcBorders>
              <w:bottom w:val="double" w:sz="4" w:space="0" w:color="auto"/>
            </w:tcBorders>
          </w:tcPr>
          <w:p w:rsidR="0048212F" w:rsidRPr="00332412" w:rsidRDefault="0048212F" w:rsidP="00A26BE7">
            <w:pPr>
              <w:widowControl/>
              <w:jc w:val="both"/>
              <w:rPr>
                <w:rFonts w:ascii="Times New Roman" w:hAnsi="Times New Roman" w:cs="Times New Roman"/>
                <w:b/>
                <w:bCs/>
                <w:color w:val="000000"/>
                <w:lang w:eastAsia="en-US"/>
              </w:rPr>
            </w:pPr>
          </w:p>
        </w:tc>
        <w:tc>
          <w:tcPr>
            <w:tcW w:w="2036" w:type="dxa"/>
            <w:tcBorders>
              <w:bottom w:val="double" w:sz="4" w:space="0" w:color="auto"/>
            </w:tcBorders>
          </w:tcPr>
          <w:p w:rsidR="0048212F" w:rsidRPr="00332412" w:rsidRDefault="0048212F"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p w:rsidR="0048212F" w:rsidRPr="00332412" w:rsidRDefault="0048212F" w:rsidP="00A26BE7">
            <w:pPr>
              <w:widowControl/>
              <w:jc w:val="center"/>
              <w:rPr>
                <w:rFonts w:ascii="Times New Roman" w:hAnsi="Times New Roman" w:cs="Times New Roman"/>
                <w:b/>
                <w:lang w:eastAsia="en-US"/>
              </w:rPr>
            </w:pPr>
          </w:p>
        </w:tc>
        <w:tc>
          <w:tcPr>
            <w:tcW w:w="1480" w:type="dxa"/>
            <w:tcBorders>
              <w:bottom w:val="double" w:sz="4" w:space="0" w:color="auto"/>
            </w:tcBorders>
          </w:tcPr>
          <w:p w:rsidR="0048212F" w:rsidRPr="00332412" w:rsidRDefault="0048212F"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rsidR="0048212F" w:rsidRPr="00332412" w:rsidRDefault="0048212F"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Рассмотрение аудиторских отчетов и принятие решений о сертификации</w:t>
            </w:r>
          </w:p>
          <w:p w:rsidR="0048212F" w:rsidRPr="00332412" w:rsidRDefault="0048212F" w:rsidP="00A26BE7">
            <w:pPr>
              <w:widowControl/>
              <w:jc w:val="center"/>
              <w:rPr>
                <w:rFonts w:ascii="Times New Roman" w:hAnsi="Times New Roman" w:cs="Times New Roman"/>
                <w:b/>
                <w:lang w:eastAsia="en-US"/>
              </w:rPr>
            </w:pPr>
          </w:p>
        </w:tc>
      </w:tr>
      <w:tr w:rsidR="0048212F" w:rsidRPr="00332412" w:rsidTr="00A26BE7">
        <w:tc>
          <w:tcPr>
            <w:tcW w:w="4298" w:type="dxa"/>
            <w:tcBorders>
              <w:top w:val="dotted" w:sz="2" w:space="0" w:color="auto"/>
            </w:tcBorders>
          </w:tcPr>
          <w:p w:rsidR="00FD40A9" w:rsidRPr="00332412" w:rsidRDefault="00FD40A9" w:rsidP="00FD40A9">
            <w:pPr>
              <w:rPr>
                <w:rFonts w:ascii="Times New Roman" w:hAnsi="Times New Roman" w:cs="Times New Roman"/>
                <w:lang w:eastAsia="en-US"/>
              </w:rPr>
            </w:pPr>
            <w:r w:rsidRPr="00332412">
              <w:rPr>
                <w:rFonts w:ascii="Times New Roman" w:hAnsi="Times New Roman" w:cs="Times New Roman"/>
                <w:lang w:eastAsia="en-US"/>
              </w:rPr>
              <w:t>- технологий производства и сроков обработки;</w:t>
            </w:r>
          </w:p>
          <w:p w:rsidR="0048212F" w:rsidRPr="00332412" w:rsidRDefault="00FD40A9" w:rsidP="00FD40A9">
            <w:pPr>
              <w:widowControl/>
              <w:jc w:val="both"/>
              <w:rPr>
                <w:rFonts w:ascii="Times New Roman" w:eastAsia="Times New Roman" w:hAnsi="Times New Roman" w:cs="Times New Roman"/>
                <w:lang w:eastAsia="en-US"/>
              </w:rPr>
            </w:pPr>
            <w:r w:rsidRPr="00332412">
              <w:rPr>
                <w:rFonts w:ascii="Times New Roman" w:eastAsia="Times New Roman" w:hAnsi="Times New Roman" w:cs="Times New Roman"/>
                <w:lang w:eastAsia="en-US"/>
              </w:rPr>
              <w:t>- общего оборудования;</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-проектирования объекта;</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 типов и атрибутов упаковки;</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 микробиологических терминов и названий;</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 химических терминов и названий;</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 надлежащей лабораторной практики;</w:t>
            </w:r>
          </w:p>
          <w:p w:rsidR="00C53486" w:rsidRPr="00332412" w:rsidRDefault="00C53486" w:rsidP="00C53486">
            <w:pPr>
              <w:widowControl/>
              <w:jc w:val="both"/>
              <w:rPr>
                <w:rFonts w:ascii="Times New Roman" w:hAnsi="Times New Roman" w:cs="Times New Roman"/>
                <w:lang w:eastAsia="en-US"/>
              </w:rPr>
            </w:pPr>
            <w:r w:rsidRPr="00332412">
              <w:rPr>
                <w:rFonts w:ascii="Times New Roman" w:eastAsia="Times New Roman" w:hAnsi="Times New Roman" w:cs="Times New Roman"/>
                <w:lang w:eastAsia="en-US"/>
              </w:rPr>
              <w:t>- местной терминологии.</w:t>
            </w:r>
          </w:p>
        </w:tc>
        <w:tc>
          <w:tcPr>
            <w:tcW w:w="2036" w:type="dxa"/>
            <w:tcBorders>
              <w:bottom w:val="single" w:sz="6" w:space="0" w:color="auto"/>
            </w:tcBorders>
          </w:tcPr>
          <w:p w:rsidR="0048212F" w:rsidRPr="00332412" w:rsidRDefault="0048212F" w:rsidP="00A26BE7">
            <w:pPr>
              <w:widowControl/>
              <w:jc w:val="center"/>
              <w:rPr>
                <w:rFonts w:ascii="Times New Roman" w:hAnsi="Times New Roman" w:cs="Times New Roman"/>
                <w:b/>
                <w:lang w:eastAsia="en-US"/>
              </w:rPr>
            </w:pPr>
          </w:p>
        </w:tc>
        <w:tc>
          <w:tcPr>
            <w:tcW w:w="1480" w:type="dxa"/>
            <w:tcBorders>
              <w:bottom w:val="single" w:sz="6" w:space="0" w:color="auto"/>
            </w:tcBorders>
          </w:tcPr>
          <w:p w:rsidR="0048212F" w:rsidRPr="00332412" w:rsidRDefault="0048212F" w:rsidP="00A26BE7">
            <w:pPr>
              <w:widowControl/>
              <w:jc w:val="center"/>
              <w:rPr>
                <w:rFonts w:ascii="Times New Roman" w:hAnsi="Times New Roman" w:cs="Times New Roman"/>
                <w:b/>
                <w:lang w:eastAsia="en-US"/>
              </w:rPr>
            </w:pPr>
          </w:p>
        </w:tc>
        <w:tc>
          <w:tcPr>
            <w:tcW w:w="1533" w:type="dxa"/>
            <w:tcBorders>
              <w:bottom w:val="single" w:sz="6" w:space="0" w:color="auto"/>
            </w:tcBorders>
          </w:tcPr>
          <w:p w:rsidR="0048212F" w:rsidRPr="00332412" w:rsidRDefault="0048212F" w:rsidP="00A26BE7">
            <w:pPr>
              <w:widowControl/>
              <w:jc w:val="center"/>
              <w:rPr>
                <w:rFonts w:ascii="Times New Roman" w:hAnsi="Times New Roman" w:cs="Times New Roman"/>
                <w:color w:val="000000"/>
                <w:lang w:eastAsia="en-US"/>
              </w:rPr>
            </w:pPr>
          </w:p>
        </w:tc>
      </w:tr>
      <w:tr w:rsidR="00FD40A9" w:rsidRPr="00332412" w:rsidTr="00FD40A9">
        <w:tc>
          <w:tcPr>
            <w:tcW w:w="4298" w:type="dxa"/>
            <w:tcBorders>
              <w:top w:val="dotted" w:sz="2" w:space="0" w:color="auto"/>
              <w:bottom w:val="dotted" w:sz="2" w:space="0" w:color="auto"/>
            </w:tcBorders>
          </w:tcPr>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 xml:space="preserve">14. Понимание организации и ее ответственности за внешнюю </w:t>
            </w:r>
            <w:proofErr w:type="spellStart"/>
            <w:r w:rsidRPr="00332412">
              <w:rPr>
                <w:rFonts w:ascii="Times New Roman" w:hAnsi="Times New Roman" w:cs="Times New Roman"/>
                <w:lang w:eastAsia="en-US"/>
              </w:rPr>
              <w:t>коммуникациюb</w:t>
            </w:r>
            <w:proofErr w:type="spellEnd"/>
            <w:r w:rsidRPr="00332412">
              <w:rPr>
                <w:rFonts w:ascii="Times New Roman" w:hAnsi="Times New Roman" w:cs="Times New Roman"/>
                <w:lang w:eastAsia="en-US"/>
              </w:rPr>
              <w:t>.</w:t>
            </w:r>
          </w:p>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Понимание организационных структур, культур и методологий коммуникации.</w:t>
            </w:r>
          </w:p>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Способность оценить, соответствует ли организация требуемым целям коммуникации.</w:t>
            </w:r>
          </w:p>
        </w:tc>
        <w:tc>
          <w:tcPr>
            <w:tcW w:w="2036" w:type="dxa"/>
            <w:tcBorders>
              <w:top w:val="dotted" w:sz="2" w:space="0" w:color="auto"/>
              <w:bottom w:val="dotted" w:sz="2" w:space="0" w:color="auto"/>
            </w:tcBorders>
          </w:tcPr>
          <w:p w:rsidR="00FD40A9" w:rsidRPr="00332412" w:rsidRDefault="00FD40A9" w:rsidP="00FD40A9">
            <w:pPr>
              <w:widowControl/>
              <w:jc w:val="center"/>
              <w:rPr>
                <w:rFonts w:ascii="Times New Roman" w:hAnsi="Times New Roman" w:cs="Times New Roman"/>
                <w:b/>
                <w:lang w:eastAsia="en-US"/>
              </w:rPr>
            </w:pPr>
          </w:p>
        </w:tc>
        <w:tc>
          <w:tcPr>
            <w:tcW w:w="1480" w:type="dxa"/>
          </w:tcPr>
          <w:p w:rsidR="00FD40A9" w:rsidRPr="00332412" w:rsidRDefault="00FD40A9" w:rsidP="00FD40A9">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c>
          <w:tcPr>
            <w:tcW w:w="1533" w:type="dxa"/>
          </w:tcPr>
          <w:p w:rsidR="00FD40A9" w:rsidRPr="00332412" w:rsidRDefault="00FD40A9" w:rsidP="00FD40A9">
            <w:pPr>
              <w:widowControl/>
              <w:jc w:val="center"/>
              <w:rPr>
                <w:rFonts w:ascii="Times New Roman" w:hAnsi="Times New Roman" w:cs="Times New Roman"/>
                <w:b/>
                <w:lang w:eastAsia="en-US"/>
              </w:rPr>
            </w:pPr>
            <w:r w:rsidRPr="00332412">
              <w:rPr>
                <w:rFonts w:ascii="Times New Roman" w:eastAsia="Times New Roman" w:hAnsi="Times New Roman" w:cs="Times New Roman"/>
                <w:color w:val="000000"/>
                <w:lang w:eastAsia="en-US"/>
              </w:rPr>
              <w:t>X</w:t>
            </w:r>
          </w:p>
        </w:tc>
      </w:tr>
      <w:tr w:rsidR="00FD40A9" w:rsidRPr="00332412" w:rsidTr="00FD40A9">
        <w:tc>
          <w:tcPr>
            <w:tcW w:w="4298" w:type="dxa"/>
            <w:tcBorders>
              <w:top w:val="dotted" w:sz="2" w:space="0" w:color="auto"/>
              <w:bottom w:val="dotted" w:sz="2" w:space="0" w:color="auto"/>
            </w:tcBorders>
          </w:tcPr>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15. Способность оценивать аудиторские отчеты, документацию по корректирующим действиям и другую информацию, необходимую для принятия решения о сертификации.</w:t>
            </w:r>
          </w:p>
        </w:tc>
        <w:tc>
          <w:tcPr>
            <w:tcW w:w="2036" w:type="dxa"/>
            <w:tcBorders>
              <w:top w:val="dotted" w:sz="2" w:space="0" w:color="auto"/>
              <w:bottom w:val="dotted" w:sz="2" w:space="0" w:color="auto"/>
            </w:tcBorders>
          </w:tcPr>
          <w:p w:rsidR="00FD40A9" w:rsidRPr="00332412" w:rsidRDefault="00FD40A9" w:rsidP="00FD40A9">
            <w:pPr>
              <w:widowControl/>
              <w:jc w:val="center"/>
              <w:rPr>
                <w:rFonts w:ascii="Times New Roman" w:hAnsi="Times New Roman" w:cs="Times New Roman"/>
                <w:b/>
                <w:lang w:eastAsia="en-US"/>
              </w:rPr>
            </w:pPr>
          </w:p>
        </w:tc>
        <w:tc>
          <w:tcPr>
            <w:tcW w:w="1480" w:type="dxa"/>
          </w:tcPr>
          <w:p w:rsidR="00FD40A9" w:rsidRPr="00332412" w:rsidRDefault="00FD40A9" w:rsidP="00FD40A9">
            <w:pPr>
              <w:widowControl/>
              <w:jc w:val="center"/>
              <w:rPr>
                <w:rFonts w:ascii="Times New Roman" w:hAnsi="Times New Roman" w:cs="Times New Roman"/>
                <w:color w:val="000000"/>
                <w:lang w:eastAsia="en-US"/>
              </w:rPr>
            </w:pPr>
          </w:p>
        </w:tc>
        <w:tc>
          <w:tcPr>
            <w:tcW w:w="1533" w:type="dxa"/>
          </w:tcPr>
          <w:p w:rsidR="00FD40A9" w:rsidRPr="00332412" w:rsidRDefault="00FD40A9" w:rsidP="00FD40A9">
            <w:pPr>
              <w:widowControl/>
              <w:jc w:val="center"/>
              <w:rPr>
                <w:rFonts w:ascii="Times New Roman" w:hAnsi="Times New Roman" w:cs="Times New Roman"/>
                <w:color w:val="000000"/>
                <w:lang w:eastAsia="en-US"/>
              </w:rPr>
            </w:pPr>
            <w:r w:rsidRPr="00332412">
              <w:rPr>
                <w:rFonts w:ascii="Times New Roman" w:hAnsi="Times New Roman" w:cs="Times New Roman"/>
                <w:color w:val="000000"/>
                <w:lang w:eastAsia="en-US"/>
              </w:rPr>
              <w:t>X</w:t>
            </w:r>
          </w:p>
        </w:tc>
      </w:tr>
      <w:tr w:rsidR="00FD40A9" w:rsidRPr="00332412" w:rsidTr="00C53486">
        <w:tc>
          <w:tcPr>
            <w:tcW w:w="4298" w:type="dxa"/>
            <w:tcBorders>
              <w:top w:val="dotted" w:sz="2" w:space="0" w:color="auto"/>
              <w:bottom w:val="dotted" w:sz="2" w:space="0" w:color="auto"/>
            </w:tcBorders>
          </w:tcPr>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16. Способность эффективно общаться с целью выполнения своих функций в процессе сертификации.</w:t>
            </w:r>
          </w:p>
          <w:p w:rsidR="00FD40A9" w:rsidRPr="00332412" w:rsidRDefault="00FD40A9" w:rsidP="00FD40A9">
            <w:pPr>
              <w:widowControl/>
              <w:jc w:val="both"/>
              <w:rPr>
                <w:rFonts w:ascii="Times New Roman" w:hAnsi="Times New Roman" w:cs="Times New Roman"/>
                <w:lang w:eastAsia="en-US"/>
              </w:rPr>
            </w:pPr>
            <w:r w:rsidRPr="00332412">
              <w:rPr>
                <w:rFonts w:ascii="Times New Roman" w:hAnsi="Times New Roman" w:cs="Times New Roman"/>
                <w:lang w:eastAsia="en-US"/>
              </w:rPr>
              <w:t>Способность членов аудиторской группы эффективно общаться с лицами на любом уровне организации, включая высшее руководство, используя соответствующие термины, выражения и речь.</w:t>
            </w:r>
          </w:p>
        </w:tc>
        <w:tc>
          <w:tcPr>
            <w:tcW w:w="2036" w:type="dxa"/>
            <w:tcBorders>
              <w:top w:val="dotted" w:sz="2" w:space="0" w:color="auto"/>
              <w:bottom w:val="dotted" w:sz="2" w:space="0" w:color="auto"/>
            </w:tcBorders>
          </w:tcPr>
          <w:p w:rsidR="00FD40A9" w:rsidRPr="00332412" w:rsidRDefault="00FD40A9" w:rsidP="00FD40A9">
            <w:pPr>
              <w:widowControl/>
              <w:jc w:val="center"/>
              <w:rPr>
                <w:rFonts w:ascii="Times New Roman" w:hAnsi="Times New Roman" w:cs="Times New Roman"/>
                <w:bCs/>
                <w:lang w:eastAsia="en-US"/>
              </w:rPr>
            </w:pPr>
            <w:r w:rsidRPr="00332412">
              <w:rPr>
                <w:rFonts w:ascii="Times New Roman" w:hAnsi="Times New Roman" w:cs="Times New Roman"/>
                <w:bCs/>
                <w:lang w:eastAsia="en-US"/>
              </w:rPr>
              <w:t>X</w:t>
            </w:r>
          </w:p>
        </w:tc>
        <w:tc>
          <w:tcPr>
            <w:tcW w:w="1480" w:type="dxa"/>
          </w:tcPr>
          <w:p w:rsidR="00FD40A9" w:rsidRPr="00332412" w:rsidRDefault="00FD40A9" w:rsidP="00FD40A9">
            <w:pPr>
              <w:widowControl/>
              <w:jc w:val="center"/>
              <w:rPr>
                <w:rFonts w:ascii="Times New Roman" w:hAnsi="Times New Roman" w:cs="Times New Roman"/>
                <w:bCs/>
                <w:color w:val="000000"/>
                <w:lang w:eastAsia="en-US"/>
              </w:rPr>
            </w:pPr>
            <w:r w:rsidRPr="00332412">
              <w:rPr>
                <w:rFonts w:ascii="Times New Roman" w:hAnsi="Times New Roman" w:cs="Times New Roman"/>
                <w:bCs/>
                <w:color w:val="000000"/>
                <w:lang w:eastAsia="en-US"/>
              </w:rPr>
              <w:t>X</w:t>
            </w:r>
          </w:p>
        </w:tc>
        <w:tc>
          <w:tcPr>
            <w:tcW w:w="1533" w:type="dxa"/>
          </w:tcPr>
          <w:p w:rsidR="00FD40A9" w:rsidRPr="00332412" w:rsidRDefault="00FD40A9" w:rsidP="00FD40A9">
            <w:pPr>
              <w:widowControl/>
              <w:jc w:val="center"/>
              <w:rPr>
                <w:rFonts w:ascii="Times New Roman" w:hAnsi="Times New Roman" w:cs="Times New Roman"/>
                <w:bCs/>
                <w:color w:val="000000"/>
                <w:lang w:eastAsia="en-US"/>
              </w:rPr>
            </w:pPr>
            <w:r w:rsidRPr="00332412">
              <w:rPr>
                <w:rFonts w:ascii="Times New Roman" w:hAnsi="Times New Roman" w:cs="Times New Roman"/>
                <w:bCs/>
                <w:color w:val="000000"/>
                <w:lang w:eastAsia="en-US"/>
              </w:rPr>
              <w:t>X</w:t>
            </w:r>
          </w:p>
        </w:tc>
      </w:tr>
      <w:tr w:rsidR="00C53486" w:rsidRPr="00332412" w:rsidTr="00C53486">
        <w:tc>
          <w:tcPr>
            <w:tcW w:w="4298" w:type="dxa"/>
            <w:tcBorders>
              <w:top w:val="dotted" w:sz="2" w:space="0" w:color="auto"/>
              <w:bottom w:val="dotted" w:sz="2" w:space="0" w:color="auto"/>
            </w:tcBorders>
          </w:tcPr>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17. Способность читать и писать для выполнения своих функций в процессе сертификации.</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Способность членов аудиторской группы читать и писать с достаточной скоростью, точностью и пониманием, чтобы записывать, делать заметки и эффективно сообщать результаты и выводы аудита.</w:t>
            </w:r>
          </w:p>
        </w:tc>
        <w:tc>
          <w:tcPr>
            <w:tcW w:w="2036" w:type="dxa"/>
            <w:tcBorders>
              <w:top w:val="dotted" w:sz="2" w:space="0" w:color="auto"/>
              <w:bottom w:val="dotted" w:sz="2" w:space="0" w:color="auto"/>
            </w:tcBorders>
          </w:tcPr>
          <w:p w:rsidR="00C53486" w:rsidRPr="00332412" w:rsidRDefault="00C53486" w:rsidP="00C53486">
            <w:pPr>
              <w:widowControl/>
              <w:jc w:val="center"/>
              <w:rPr>
                <w:rFonts w:ascii="Times New Roman" w:hAnsi="Times New Roman" w:cs="Times New Roman"/>
                <w:bCs/>
                <w:lang w:eastAsia="en-US"/>
              </w:rPr>
            </w:pPr>
            <w:r w:rsidRPr="00332412">
              <w:rPr>
                <w:rFonts w:ascii="Times New Roman" w:hAnsi="Times New Roman" w:cs="Times New Roman"/>
                <w:bCs/>
                <w:lang w:eastAsia="en-US"/>
              </w:rPr>
              <w:t>X</w:t>
            </w:r>
          </w:p>
        </w:tc>
        <w:tc>
          <w:tcPr>
            <w:tcW w:w="1480" w:type="dxa"/>
          </w:tcPr>
          <w:p w:rsidR="00C53486" w:rsidRPr="00332412" w:rsidRDefault="00C53486" w:rsidP="00C53486">
            <w:pPr>
              <w:widowControl/>
              <w:jc w:val="center"/>
              <w:rPr>
                <w:rFonts w:ascii="Times New Roman" w:hAnsi="Times New Roman" w:cs="Times New Roman"/>
                <w:bCs/>
                <w:color w:val="000000"/>
                <w:lang w:eastAsia="en-US"/>
              </w:rPr>
            </w:pPr>
            <w:r w:rsidRPr="00332412">
              <w:rPr>
                <w:rFonts w:ascii="Times New Roman" w:hAnsi="Times New Roman" w:cs="Times New Roman"/>
                <w:bCs/>
                <w:color w:val="000000"/>
                <w:lang w:eastAsia="en-US"/>
              </w:rPr>
              <w:t>X</w:t>
            </w:r>
          </w:p>
        </w:tc>
        <w:tc>
          <w:tcPr>
            <w:tcW w:w="1533" w:type="dxa"/>
          </w:tcPr>
          <w:p w:rsidR="00C53486" w:rsidRPr="00332412" w:rsidRDefault="00C53486" w:rsidP="00C53486">
            <w:pPr>
              <w:widowControl/>
              <w:jc w:val="center"/>
              <w:rPr>
                <w:rFonts w:ascii="Times New Roman" w:hAnsi="Times New Roman" w:cs="Times New Roman"/>
                <w:bCs/>
                <w:color w:val="000000"/>
                <w:lang w:eastAsia="en-US"/>
              </w:rPr>
            </w:pPr>
            <w:r w:rsidRPr="00332412">
              <w:rPr>
                <w:rFonts w:ascii="Times New Roman" w:hAnsi="Times New Roman" w:cs="Times New Roman"/>
                <w:bCs/>
                <w:color w:val="000000"/>
                <w:lang w:eastAsia="en-US"/>
              </w:rPr>
              <w:t>X</w:t>
            </w:r>
          </w:p>
        </w:tc>
      </w:tr>
      <w:tr w:rsidR="00C53486" w:rsidRPr="00332412" w:rsidTr="00A26BE7">
        <w:tc>
          <w:tcPr>
            <w:tcW w:w="4298" w:type="dxa"/>
            <w:tcBorders>
              <w:top w:val="dotted" w:sz="2" w:space="0" w:color="auto"/>
            </w:tcBorders>
          </w:tcPr>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18. Способность представлять результаты аудита и выводы, чтобы их было легко понять.</w:t>
            </w:r>
          </w:p>
          <w:p w:rsidR="00C53486" w:rsidRPr="00332412" w:rsidRDefault="00C53486" w:rsidP="00C53486">
            <w:pPr>
              <w:widowControl/>
              <w:jc w:val="both"/>
              <w:rPr>
                <w:rFonts w:ascii="Times New Roman" w:hAnsi="Times New Roman" w:cs="Times New Roman"/>
                <w:lang w:eastAsia="en-US"/>
              </w:rPr>
            </w:pPr>
            <w:r w:rsidRPr="00332412">
              <w:rPr>
                <w:rFonts w:ascii="Times New Roman" w:hAnsi="Times New Roman" w:cs="Times New Roman"/>
                <w:lang w:eastAsia="en-US"/>
              </w:rPr>
              <w:t>Для представления на открытом форуме (например, на заключительном заседании) результатов аудита, заключений и рекомендаций, соответствующих аудитории.</w:t>
            </w:r>
          </w:p>
        </w:tc>
        <w:tc>
          <w:tcPr>
            <w:tcW w:w="2036" w:type="dxa"/>
            <w:tcBorders>
              <w:top w:val="dotted" w:sz="2" w:space="0" w:color="auto"/>
            </w:tcBorders>
          </w:tcPr>
          <w:p w:rsidR="00C53486" w:rsidRPr="00332412" w:rsidRDefault="00C53486" w:rsidP="00C53486">
            <w:pPr>
              <w:widowControl/>
              <w:jc w:val="center"/>
              <w:rPr>
                <w:rFonts w:ascii="Times New Roman" w:hAnsi="Times New Roman" w:cs="Times New Roman"/>
                <w:bCs/>
                <w:lang w:eastAsia="en-US"/>
              </w:rPr>
            </w:pPr>
          </w:p>
        </w:tc>
        <w:tc>
          <w:tcPr>
            <w:tcW w:w="1480" w:type="dxa"/>
            <w:tcBorders>
              <w:bottom w:val="single" w:sz="6" w:space="0" w:color="auto"/>
            </w:tcBorders>
          </w:tcPr>
          <w:p w:rsidR="00C53486" w:rsidRPr="00332412" w:rsidRDefault="00C53486" w:rsidP="00C53486">
            <w:pPr>
              <w:widowControl/>
              <w:jc w:val="center"/>
              <w:rPr>
                <w:rFonts w:ascii="Times New Roman" w:hAnsi="Times New Roman" w:cs="Times New Roman"/>
                <w:bCs/>
                <w:color w:val="000000"/>
                <w:lang w:eastAsia="en-US"/>
              </w:rPr>
            </w:pPr>
            <w:r w:rsidRPr="00332412">
              <w:rPr>
                <w:rFonts w:ascii="Times New Roman" w:hAnsi="Times New Roman" w:cs="Times New Roman"/>
                <w:bCs/>
                <w:color w:val="000000"/>
                <w:lang w:eastAsia="en-US"/>
              </w:rPr>
              <w:t>X</w:t>
            </w:r>
          </w:p>
        </w:tc>
        <w:tc>
          <w:tcPr>
            <w:tcW w:w="1533" w:type="dxa"/>
            <w:tcBorders>
              <w:bottom w:val="single" w:sz="6" w:space="0" w:color="auto"/>
            </w:tcBorders>
          </w:tcPr>
          <w:p w:rsidR="00C53486" w:rsidRPr="00332412" w:rsidRDefault="00C53486" w:rsidP="00C53486">
            <w:pPr>
              <w:widowControl/>
              <w:jc w:val="center"/>
              <w:rPr>
                <w:rFonts w:ascii="Times New Roman" w:hAnsi="Times New Roman" w:cs="Times New Roman"/>
                <w:bCs/>
                <w:color w:val="000000"/>
                <w:lang w:eastAsia="en-US"/>
              </w:rPr>
            </w:pPr>
          </w:p>
        </w:tc>
      </w:tr>
    </w:tbl>
    <w:p w:rsidR="0048212F" w:rsidRPr="00332412" w:rsidRDefault="0048212F" w:rsidP="0048212F">
      <w:pPr>
        <w:widowControl/>
        <w:jc w:val="center"/>
        <w:rPr>
          <w:rFonts w:ascii="Times New Roman" w:hAnsi="Times New Roman" w:cs="Times New Roman"/>
          <w:sz w:val="24"/>
          <w:szCs w:val="24"/>
          <w:lang w:eastAsia="en-US"/>
        </w:rPr>
      </w:pPr>
    </w:p>
    <w:p w:rsidR="00FD40A9" w:rsidRPr="00332412" w:rsidRDefault="00FD40A9" w:rsidP="00FD40A9">
      <w:pPr>
        <w:widowControl/>
        <w:jc w:val="center"/>
        <w:rPr>
          <w:rFonts w:ascii="Times New Roman" w:hAnsi="Times New Roman" w:cs="Times New Roman"/>
          <w:i/>
          <w:iCs/>
          <w:sz w:val="24"/>
          <w:szCs w:val="24"/>
        </w:rPr>
      </w:pPr>
      <w:r w:rsidRPr="00332412">
        <w:rPr>
          <w:rFonts w:ascii="Times New Roman" w:hAnsi="Times New Roman" w:cs="Times New Roman"/>
          <w:i/>
          <w:iCs/>
          <w:sz w:val="24"/>
          <w:szCs w:val="24"/>
        </w:rPr>
        <w:lastRenderedPageBreak/>
        <w:t>Окончание таблицы С.1</w:t>
      </w:r>
    </w:p>
    <w:p w:rsidR="00FD40A9" w:rsidRPr="00332412" w:rsidRDefault="00FD40A9" w:rsidP="00FD40A9">
      <w:pPr>
        <w:widowControl/>
        <w:jc w:val="center"/>
        <w:rPr>
          <w:rFonts w:ascii="Times New Roman" w:hAnsi="Times New Roman" w:cs="Times New Roman"/>
          <w:sz w:val="24"/>
          <w:szCs w:val="24"/>
          <w:lang w:eastAsia="en-US"/>
        </w:rPr>
      </w:pPr>
    </w:p>
    <w:tbl>
      <w:tblPr>
        <w:tblStyle w:val="af0"/>
        <w:tblW w:w="0" w:type="auto"/>
        <w:tblInd w:w="0" w:type="dxa"/>
        <w:tblLook w:val="04A0" w:firstRow="1" w:lastRow="0" w:firstColumn="1" w:lastColumn="0" w:noHBand="0" w:noVBand="1"/>
      </w:tblPr>
      <w:tblGrid>
        <w:gridCol w:w="4298"/>
        <w:gridCol w:w="2036"/>
        <w:gridCol w:w="1480"/>
        <w:gridCol w:w="1533"/>
      </w:tblGrid>
      <w:tr w:rsidR="00FD40A9" w:rsidRPr="00332412" w:rsidTr="00A26BE7">
        <w:tc>
          <w:tcPr>
            <w:tcW w:w="4298" w:type="dxa"/>
            <w:vMerge w:val="restart"/>
          </w:tcPr>
          <w:p w:rsidR="00FD40A9" w:rsidRPr="00332412" w:rsidRDefault="00FD40A9" w:rsidP="00A26BE7">
            <w:pPr>
              <w:widowControl/>
              <w:jc w:val="center"/>
              <w:rPr>
                <w:rFonts w:ascii="Times New Roman" w:hAnsi="Times New Roman" w:cs="Times New Roman"/>
                <w:lang w:eastAsia="en-US"/>
              </w:rPr>
            </w:pPr>
            <w:r w:rsidRPr="00332412">
              <w:rPr>
                <w:rFonts w:ascii="Times New Roman" w:eastAsia="Times New Roman" w:hAnsi="Times New Roman" w:cs="Times New Roman"/>
                <w:b/>
                <w:bCs/>
                <w:color w:val="000000"/>
                <w:lang w:eastAsia="en-US"/>
              </w:rPr>
              <w:t>Знания и навыки</w:t>
            </w:r>
          </w:p>
        </w:tc>
        <w:tc>
          <w:tcPr>
            <w:tcW w:w="5049" w:type="dxa"/>
            <w:gridSpan w:val="3"/>
          </w:tcPr>
          <w:p w:rsidR="00FD40A9" w:rsidRPr="00332412" w:rsidRDefault="00FD40A9" w:rsidP="00A26BE7">
            <w:pPr>
              <w:widowControl/>
              <w:jc w:val="center"/>
              <w:rPr>
                <w:rFonts w:ascii="Times New Roman" w:eastAsia="Times New Roman" w:hAnsi="Times New Roman" w:cs="Times New Roman"/>
                <w:b/>
                <w:bCs/>
                <w:color w:val="000000"/>
                <w:lang w:eastAsia="en-US"/>
              </w:rPr>
            </w:pPr>
            <w:r w:rsidRPr="00332412">
              <w:rPr>
                <w:rFonts w:ascii="Times New Roman" w:eastAsia="Times New Roman" w:hAnsi="Times New Roman" w:cs="Times New Roman"/>
                <w:b/>
                <w:bCs/>
                <w:color w:val="000000"/>
                <w:lang w:eastAsia="en-US"/>
              </w:rPr>
              <w:t>Функции сертификации</w:t>
            </w:r>
          </w:p>
          <w:p w:rsidR="00FD40A9" w:rsidRPr="00332412" w:rsidRDefault="00FD40A9" w:rsidP="00A26BE7">
            <w:pPr>
              <w:widowControl/>
              <w:jc w:val="center"/>
              <w:rPr>
                <w:rFonts w:ascii="Times New Roman" w:hAnsi="Times New Roman" w:cs="Times New Roman"/>
                <w:lang w:eastAsia="en-US"/>
              </w:rPr>
            </w:pPr>
          </w:p>
        </w:tc>
      </w:tr>
      <w:tr w:rsidR="00FD40A9" w:rsidRPr="00332412" w:rsidTr="00A26BE7">
        <w:tc>
          <w:tcPr>
            <w:tcW w:w="4298" w:type="dxa"/>
            <w:vMerge/>
            <w:tcBorders>
              <w:bottom w:val="double" w:sz="4" w:space="0" w:color="auto"/>
            </w:tcBorders>
          </w:tcPr>
          <w:p w:rsidR="00FD40A9" w:rsidRPr="00332412" w:rsidRDefault="00FD40A9" w:rsidP="00A26BE7">
            <w:pPr>
              <w:widowControl/>
              <w:jc w:val="both"/>
              <w:rPr>
                <w:rFonts w:ascii="Times New Roman" w:hAnsi="Times New Roman" w:cs="Times New Roman"/>
                <w:b/>
                <w:bCs/>
                <w:color w:val="000000"/>
                <w:lang w:eastAsia="en-US"/>
              </w:rPr>
            </w:pPr>
          </w:p>
        </w:tc>
        <w:tc>
          <w:tcPr>
            <w:tcW w:w="2036" w:type="dxa"/>
            <w:tcBorders>
              <w:bottom w:val="double" w:sz="4" w:space="0" w:color="auto"/>
            </w:tcBorders>
          </w:tcPr>
          <w:p w:rsidR="00FD40A9" w:rsidRPr="00332412" w:rsidRDefault="00FD40A9"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p w:rsidR="00FD40A9" w:rsidRPr="00332412" w:rsidRDefault="00FD40A9" w:rsidP="00A26BE7">
            <w:pPr>
              <w:widowControl/>
              <w:jc w:val="center"/>
              <w:rPr>
                <w:rFonts w:ascii="Times New Roman" w:hAnsi="Times New Roman" w:cs="Times New Roman"/>
                <w:b/>
                <w:lang w:eastAsia="en-US"/>
              </w:rPr>
            </w:pPr>
          </w:p>
        </w:tc>
        <w:tc>
          <w:tcPr>
            <w:tcW w:w="1480" w:type="dxa"/>
            <w:tcBorders>
              <w:bottom w:val="double" w:sz="4" w:space="0" w:color="auto"/>
            </w:tcBorders>
          </w:tcPr>
          <w:p w:rsidR="00FD40A9" w:rsidRPr="00332412" w:rsidRDefault="00FD40A9"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rsidR="00FD40A9" w:rsidRPr="00332412" w:rsidRDefault="00FD40A9" w:rsidP="00A26BE7">
            <w:pPr>
              <w:widowControl/>
              <w:jc w:val="center"/>
              <w:rPr>
                <w:rFonts w:ascii="Times New Roman" w:hAnsi="Times New Roman" w:cs="Times New Roman"/>
                <w:b/>
                <w:lang w:eastAsia="en-US"/>
              </w:rPr>
            </w:pPr>
            <w:r w:rsidRPr="00332412">
              <w:rPr>
                <w:rFonts w:ascii="Times New Roman" w:hAnsi="Times New Roman" w:cs="Times New Roman"/>
                <w:b/>
                <w:lang w:eastAsia="en-US"/>
              </w:rPr>
              <w:t>Рассмотрение аудиторских отчетов и принятие решений о сертификации</w:t>
            </w:r>
          </w:p>
          <w:p w:rsidR="00FD40A9" w:rsidRPr="00332412" w:rsidRDefault="00FD40A9" w:rsidP="00A26BE7">
            <w:pPr>
              <w:widowControl/>
              <w:jc w:val="center"/>
              <w:rPr>
                <w:rFonts w:ascii="Times New Roman" w:hAnsi="Times New Roman" w:cs="Times New Roman"/>
                <w:b/>
                <w:lang w:eastAsia="en-US"/>
              </w:rPr>
            </w:pPr>
          </w:p>
        </w:tc>
      </w:tr>
      <w:tr w:rsidR="001D314B" w:rsidRPr="00332412" w:rsidTr="00A26BE7">
        <w:tc>
          <w:tcPr>
            <w:tcW w:w="4298" w:type="dxa"/>
            <w:tcBorders>
              <w:top w:val="dotted" w:sz="2" w:space="0" w:color="auto"/>
            </w:tcBorders>
          </w:tcPr>
          <w:p w:rsidR="001D314B" w:rsidRPr="00332412" w:rsidRDefault="001D314B" w:rsidP="001D314B">
            <w:pPr>
              <w:rPr>
                <w:rFonts w:ascii="Times New Roman" w:hAnsi="Times New Roman" w:cs="Times New Roman"/>
                <w:lang w:eastAsia="en-US"/>
              </w:rPr>
            </w:pPr>
            <w:r w:rsidRPr="00332412">
              <w:rPr>
                <w:rFonts w:ascii="Times New Roman" w:hAnsi="Times New Roman" w:cs="Times New Roman"/>
                <w:lang w:eastAsia="en-US"/>
              </w:rPr>
              <w:t>19. Способность проводить собеседования для получения информации, связанной с их функцией в рамках процесса сертификации. Умение проводить интервью, задавая открытые, хорошо сформулированные вопросы и слушая, чтобы понять и оценить ответы.</w:t>
            </w:r>
          </w:p>
        </w:tc>
        <w:tc>
          <w:tcPr>
            <w:tcW w:w="2036" w:type="dxa"/>
            <w:tcBorders>
              <w:bottom w:val="single" w:sz="6" w:space="0" w:color="auto"/>
            </w:tcBorders>
          </w:tcPr>
          <w:p w:rsidR="001D314B" w:rsidRPr="00332412" w:rsidRDefault="001D314B" w:rsidP="00A26BE7">
            <w:pPr>
              <w:widowControl/>
              <w:jc w:val="center"/>
              <w:rPr>
                <w:rFonts w:ascii="Times New Roman" w:hAnsi="Times New Roman" w:cs="Times New Roman"/>
                <w:b/>
                <w:lang w:eastAsia="en-US"/>
              </w:rPr>
            </w:pPr>
          </w:p>
        </w:tc>
        <w:tc>
          <w:tcPr>
            <w:tcW w:w="1480" w:type="dxa"/>
            <w:tcBorders>
              <w:bottom w:val="single" w:sz="6" w:space="0" w:color="auto"/>
            </w:tcBorders>
          </w:tcPr>
          <w:p w:rsidR="001D314B" w:rsidRPr="00332412" w:rsidRDefault="001D314B" w:rsidP="00A26BE7">
            <w:pPr>
              <w:widowControl/>
              <w:jc w:val="center"/>
              <w:rPr>
                <w:rFonts w:ascii="Times New Roman" w:hAnsi="Times New Roman" w:cs="Times New Roman"/>
                <w:color w:val="000000"/>
                <w:lang w:eastAsia="en-US"/>
              </w:rPr>
            </w:pPr>
            <w:r w:rsidRPr="00332412">
              <w:rPr>
                <w:rFonts w:ascii="Times New Roman" w:eastAsia="Times New Roman" w:hAnsi="Times New Roman" w:cs="Times New Roman"/>
                <w:color w:val="000000"/>
                <w:lang w:eastAsia="en-US"/>
              </w:rPr>
              <w:t>X</w:t>
            </w:r>
          </w:p>
        </w:tc>
        <w:tc>
          <w:tcPr>
            <w:tcW w:w="1533" w:type="dxa"/>
            <w:tcBorders>
              <w:bottom w:val="single" w:sz="6" w:space="0" w:color="auto"/>
            </w:tcBorders>
          </w:tcPr>
          <w:p w:rsidR="001D314B" w:rsidRPr="00332412" w:rsidRDefault="001D314B" w:rsidP="00A26BE7">
            <w:pPr>
              <w:widowControl/>
              <w:jc w:val="center"/>
              <w:rPr>
                <w:rFonts w:ascii="Times New Roman" w:hAnsi="Times New Roman" w:cs="Times New Roman"/>
                <w:color w:val="000000"/>
                <w:lang w:eastAsia="en-US"/>
              </w:rPr>
            </w:pPr>
          </w:p>
        </w:tc>
      </w:tr>
      <w:tr w:rsidR="00FD40A9" w:rsidRPr="00332412" w:rsidTr="00A26BE7">
        <w:tc>
          <w:tcPr>
            <w:tcW w:w="9347" w:type="dxa"/>
            <w:gridSpan w:val="4"/>
            <w:tcBorders>
              <w:top w:val="dotted" w:sz="2" w:space="0" w:color="auto"/>
            </w:tcBorders>
          </w:tcPr>
          <w:p w:rsidR="00FD40A9" w:rsidRPr="00332412" w:rsidRDefault="00FD40A9" w:rsidP="00A26BE7">
            <w:pPr>
              <w:widowControl/>
              <w:jc w:val="both"/>
              <w:rPr>
                <w:rFonts w:ascii="Times New Roman" w:hAnsi="Times New Roman" w:cs="Times New Roman"/>
                <w:color w:val="000000"/>
                <w:lang w:eastAsia="en-US"/>
              </w:rPr>
            </w:pPr>
            <w:r w:rsidRPr="00332412">
              <w:rPr>
                <w:rFonts w:ascii="Times New Roman" w:hAnsi="Times New Roman" w:cs="Times New Roman"/>
                <w:color w:val="000000"/>
                <w:vertAlign w:val="superscript"/>
                <w:lang w:eastAsia="en-US"/>
              </w:rPr>
              <w:t xml:space="preserve">a </w:t>
            </w:r>
            <w:r w:rsidRPr="00332412">
              <w:rPr>
                <w:rFonts w:ascii="Times New Roman" w:hAnsi="Times New Roman" w:cs="Times New Roman"/>
                <w:color w:val="000000"/>
                <w:lang w:eastAsia="en-US"/>
              </w:rPr>
              <w:t>Для руководителя группы способность понимать принципы расчета продолжительности аудита, чтобы предупредить орган по сертификации в случае значительных изменений.</w:t>
            </w:r>
          </w:p>
          <w:p w:rsidR="00FD40A9" w:rsidRPr="00332412" w:rsidRDefault="00FD40A9" w:rsidP="00A26BE7">
            <w:pPr>
              <w:widowControl/>
              <w:jc w:val="both"/>
              <w:rPr>
                <w:rFonts w:ascii="Times New Roman" w:hAnsi="Times New Roman" w:cs="Times New Roman"/>
                <w:color w:val="000000"/>
                <w:lang w:eastAsia="en-US"/>
              </w:rPr>
            </w:pPr>
            <w:r w:rsidRPr="00332412">
              <w:rPr>
                <w:rFonts w:ascii="Times New Roman" w:hAnsi="Times New Roman" w:cs="Times New Roman"/>
                <w:color w:val="000000"/>
                <w:vertAlign w:val="superscript"/>
                <w:lang w:eastAsia="en-US"/>
              </w:rPr>
              <w:t xml:space="preserve">b </w:t>
            </w:r>
            <w:r w:rsidRPr="00332412">
              <w:rPr>
                <w:rFonts w:ascii="Times New Roman" w:hAnsi="Times New Roman" w:cs="Times New Roman"/>
                <w:color w:val="000000"/>
                <w:lang w:eastAsia="en-US"/>
              </w:rPr>
              <w:t>Для функции принятия решения о сертификации требуется компетентность, характерная для категории пищевой цепи.</w:t>
            </w:r>
          </w:p>
        </w:tc>
      </w:tr>
    </w:tbl>
    <w:p w:rsidR="00FD40A9" w:rsidRPr="00332412" w:rsidRDefault="00FD40A9" w:rsidP="00FD40A9">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C53486" w:rsidRPr="00332412" w:rsidRDefault="00C53486"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5E061E" w:rsidRPr="00332412" w:rsidRDefault="005E061E" w:rsidP="00CC4047">
      <w:pPr>
        <w:widowControl/>
        <w:jc w:val="center"/>
        <w:rPr>
          <w:rFonts w:ascii="Times New Roman" w:hAnsi="Times New Roman" w:cs="Times New Roman"/>
          <w:sz w:val="24"/>
          <w:szCs w:val="24"/>
          <w:lang w:eastAsia="en-US"/>
        </w:rPr>
      </w:pPr>
    </w:p>
    <w:p w:rsidR="00EE4DF0" w:rsidRPr="00332412" w:rsidRDefault="00EE4DF0" w:rsidP="00CC4047">
      <w:pPr>
        <w:widowControl/>
        <w:jc w:val="center"/>
        <w:rPr>
          <w:rFonts w:ascii="Times New Roman" w:hAnsi="Times New Roman" w:cs="Times New Roman"/>
          <w:sz w:val="24"/>
          <w:szCs w:val="24"/>
          <w:lang w:eastAsia="en-US"/>
        </w:rPr>
      </w:pPr>
    </w:p>
    <w:p w:rsidR="00EE4DF0" w:rsidRPr="00332412" w:rsidRDefault="00EE4DF0" w:rsidP="00CC4047">
      <w:pPr>
        <w:widowControl/>
        <w:jc w:val="center"/>
        <w:rPr>
          <w:rFonts w:ascii="Times New Roman" w:hAnsi="Times New Roman" w:cs="Times New Roman"/>
          <w:sz w:val="24"/>
          <w:szCs w:val="24"/>
          <w:lang w:eastAsia="en-US"/>
        </w:rPr>
      </w:pPr>
    </w:p>
    <w:p w:rsidR="004648C6" w:rsidRPr="00332412" w:rsidRDefault="004648C6"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FB0788" w:rsidRPr="00332412" w:rsidRDefault="00FB0788"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b/>
          <w:bCs/>
          <w:color w:val="000000"/>
          <w:sz w:val="28"/>
          <w:szCs w:val="28"/>
          <w:lang w:eastAsia="en-US"/>
        </w:rPr>
      </w:pPr>
    </w:p>
    <w:p w:rsidR="00CC4047" w:rsidRPr="00332412" w:rsidRDefault="00CC4047" w:rsidP="00CC4047">
      <w:pPr>
        <w:widowControl/>
        <w:jc w:val="center"/>
        <w:rPr>
          <w:rFonts w:ascii="Times New Roman" w:hAnsi="Times New Roman" w:cs="Times New Roman"/>
          <w:b/>
          <w:bCs/>
          <w:color w:val="000000"/>
          <w:sz w:val="24"/>
          <w:szCs w:val="24"/>
          <w:lang w:eastAsia="en-US"/>
        </w:rPr>
      </w:pPr>
      <w:r w:rsidRPr="00332412">
        <w:rPr>
          <w:rFonts w:ascii="Times New Roman" w:hAnsi="Times New Roman" w:cs="Times New Roman"/>
          <w:b/>
          <w:bCs/>
          <w:color w:val="000000"/>
          <w:sz w:val="24"/>
          <w:szCs w:val="24"/>
          <w:lang w:eastAsia="en-US"/>
        </w:rPr>
        <w:lastRenderedPageBreak/>
        <w:t xml:space="preserve">Библиография </w:t>
      </w:r>
    </w:p>
    <w:p w:rsidR="00CC4047" w:rsidRPr="00332412" w:rsidRDefault="00CC4047" w:rsidP="00CC4047">
      <w:pPr>
        <w:widowControl/>
        <w:ind w:firstLine="720"/>
        <w:jc w:val="both"/>
        <w:rPr>
          <w:rFonts w:ascii="Times New Roman" w:hAnsi="Times New Roman" w:cs="Times New Roman"/>
          <w:sz w:val="24"/>
          <w:szCs w:val="24"/>
        </w:rPr>
      </w:pPr>
    </w:p>
    <w:p w:rsidR="004D2D2B" w:rsidRPr="00332412" w:rsidRDefault="004D2D2B" w:rsidP="004D2D2B">
      <w:pPr>
        <w:widowControl/>
        <w:ind w:firstLine="720"/>
        <w:jc w:val="both"/>
        <w:rPr>
          <w:rFonts w:ascii="Times New Roman" w:hAnsi="Times New Roman" w:cs="Times New Roman"/>
          <w:sz w:val="24"/>
          <w:szCs w:val="24"/>
          <w:lang w:eastAsia="en-US"/>
        </w:rPr>
      </w:pPr>
      <w:bookmarkStart w:id="56" w:name="bookmark66"/>
      <w:r w:rsidRPr="00332412">
        <w:rPr>
          <w:rFonts w:ascii="Times New Roman" w:hAnsi="Times New Roman" w:cs="Times New Roman"/>
          <w:sz w:val="24"/>
          <w:szCs w:val="24"/>
          <w:lang w:eastAsia="en-US"/>
        </w:rPr>
        <w:t>[</w:t>
      </w:r>
      <w:bookmarkEnd w:id="56"/>
      <w:r w:rsidRPr="00332412">
        <w:rPr>
          <w:rFonts w:ascii="Times New Roman" w:hAnsi="Times New Roman" w:cs="Times New Roman"/>
          <w:sz w:val="24"/>
          <w:szCs w:val="24"/>
          <w:lang w:eastAsia="en-US"/>
        </w:rPr>
        <w:t>1] ISO/IEC 17020</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Оценка соответствия. Требования к работе различных типов органов инспекции</w:t>
      </w:r>
      <w:r w:rsidR="00833027" w:rsidRPr="00332412">
        <w:rPr>
          <w:rFonts w:ascii="Times New Roman" w:hAnsi="Times New Roman" w:cs="Times New Roman"/>
          <w:sz w:val="24"/>
          <w:szCs w:val="24"/>
          <w:lang w:eastAsia="en-US"/>
        </w:rPr>
        <w:t>.</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[2] ISO/IEC 17021-1:2015</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Оценка соответствия. Требования к органам, проводящим аудит и сертификацию систем менеджмента. Часть 1. Требования</w:t>
      </w:r>
      <w:r w:rsidR="00833027" w:rsidRPr="00332412">
        <w:rPr>
          <w:rFonts w:ascii="Times New Roman" w:hAnsi="Times New Roman" w:cs="Times New Roman"/>
          <w:sz w:val="24"/>
          <w:szCs w:val="24"/>
          <w:lang w:eastAsia="en-US"/>
        </w:rPr>
        <w:t>.</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[3] ISO/IEC/TS 17023:2013</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Оценка соответствия. Руководящие указания по определению продолжительности сертификации систем менеджмента</w:t>
      </w:r>
      <w:r w:rsidR="00833027" w:rsidRPr="00332412">
        <w:rPr>
          <w:rFonts w:ascii="Times New Roman" w:hAnsi="Times New Roman" w:cs="Times New Roman"/>
          <w:sz w:val="24"/>
          <w:szCs w:val="24"/>
          <w:lang w:eastAsia="en-US"/>
        </w:rPr>
        <w:t>.</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[4] ISO/IEC 17025</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Общие требования к компетентности испытательных и калибровочных лабораторий</w:t>
      </w:r>
      <w:r w:rsidR="00833027" w:rsidRPr="00332412">
        <w:rPr>
          <w:rFonts w:ascii="Times New Roman" w:hAnsi="Times New Roman" w:cs="Times New Roman"/>
          <w:sz w:val="24"/>
          <w:szCs w:val="24"/>
          <w:lang w:eastAsia="en-US"/>
        </w:rPr>
        <w:t>.</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[5] ISO 19011:2018</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Руководящие указания по проведению аудитов систем менеджмента</w:t>
      </w:r>
      <w:r w:rsidR="00833027" w:rsidRPr="00332412">
        <w:rPr>
          <w:rFonts w:ascii="Times New Roman" w:hAnsi="Times New Roman" w:cs="Times New Roman"/>
          <w:sz w:val="24"/>
          <w:szCs w:val="24"/>
          <w:lang w:eastAsia="en-US"/>
        </w:rPr>
        <w:t>.</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[6] ISO 22000:2018</w:t>
      </w:r>
      <w:r w:rsidR="00833027" w:rsidRPr="00332412">
        <w:rPr>
          <w:rFonts w:ascii="Times New Roman" w:hAnsi="Times New Roman" w:cs="Times New Roman"/>
          <w:sz w:val="24"/>
          <w:szCs w:val="24"/>
          <w:lang w:eastAsia="en-US"/>
        </w:rPr>
        <w:t xml:space="preserve"> </w:t>
      </w:r>
      <w:r w:rsidRPr="00332412">
        <w:rPr>
          <w:rFonts w:ascii="Times New Roman" w:hAnsi="Times New Roman" w:cs="Times New Roman"/>
          <w:sz w:val="24"/>
          <w:szCs w:val="24"/>
          <w:lang w:eastAsia="en-US"/>
        </w:rPr>
        <w:t>Системы менеджмента безопасности пищевой продукции. Требования к организациям, участвующим в цепи создания пищевой продукции</w:t>
      </w:r>
    </w:p>
    <w:p w:rsidR="004D2D2B" w:rsidRPr="00332412" w:rsidRDefault="004D2D2B" w:rsidP="004D2D2B">
      <w:pPr>
        <w:widowControl/>
        <w:ind w:firstLine="720"/>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[7] ISO 22003-1 Системы менеджмента безопасности пищевых продуктов. Требования к органам, проводящим аудит и сертификацию систем менеджмента безопасности пищевых продуктов</w:t>
      </w:r>
    </w:p>
    <w:p w:rsidR="004D2D2B" w:rsidRPr="00332412" w:rsidRDefault="004D2D2B" w:rsidP="004D2D2B">
      <w:pPr>
        <w:widowControl/>
        <w:ind w:firstLine="720"/>
        <w:jc w:val="both"/>
        <w:rPr>
          <w:rFonts w:ascii="Times New Roman" w:hAnsi="Times New Roman" w:cs="Times New Roman"/>
          <w:sz w:val="24"/>
          <w:szCs w:val="24"/>
          <w:lang w:eastAsia="en-US"/>
        </w:rPr>
      </w:pPr>
      <w:bookmarkStart w:id="57" w:name="bookmark67"/>
      <w:r w:rsidRPr="00332412">
        <w:rPr>
          <w:rFonts w:ascii="Times New Roman" w:hAnsi="Times New Roman" w:cs="Times New Roman"/>
          <w:sz w:val="24"/>
          <w:szCs w:val="24"/>
          <w:lang w:eastAsia="en-US"/>
        </w:rPr>
        <w:t>[</w:t>
      </w:r>
      <w:bookmarkEnd w:id="57"/>
      <w:r w:rsidRPr="00332412">
        <w:rPr>
          <w:rFonts w:ascii="Times New Roman" w:hAnsi="Times New Roman" w:cs="Times New Roman"/>
          <w:sz w:val="24"/>
          <w:szCs w:val="24"/>
          <w:lang w:eastAsia="en-US"/>
        </w:rPr>
        <w:t>8] Продовольственный кодекс. Общие принципы гигиены питания, CXC 1-1969. Принят в 1969 г. Изменения внесены в 1999 г. Пересмотрено в 1997, 2003, 2020. Редакционные правки в 2011 г.</w:t>
      </w:r>
    </w:p>
    <w:p w:rsidR="004D2D2B" w:rsidRPr="00332412" w:rsidRDefault="004D2D2B" w:rsidP="004D2D2B">
      <w:pPr>
        <w:widowControl/>
        <w:jc w:val="both"/>
        <w:rPr>
          <w:rFonts w:ascii="Times New Roman" w:hAnsi="Times New Roman" w:cs="Times New Roman"/>
          <w:sz w:val="24"/>
          <w:szCs w:val="24"/>
          <w:lang w:eastAsia="en-US"/>
        </w:rPr>
      </w:pPr>
    </w:p>
    <w:p w:rsidR="004D2D2B" w:rsidRPr="00332412" w:rsidRDefault="004D2D2B" w:rsidP="004D2D2B">
      <w:pPr>
        <w:widowControl/>
        <w:jc w:val="both"/>
        <w:rPr>
          <w:rFonts w:ascii="Times New Roman" w:hAnsi="Times New Roman" w:cs="Times New Roman"/>
          <w:color w:val="FF0000"/>
          <w:sz w:val="28"/>
          <w:szCs w:val="28"/>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4D2D2B" w:rsidRPr="00332412" w:rsidRDefault="004D2D2B" w:rsidP="00CC4047">
      <w:pPr>
        <w:widowControl/>
        <w:jc w:val="center"/>
        <w:rPr>
          <w:rFonts w:ascii="Times New Roman" w:hAnsi="Times New Roman" w:cs="Times New Roman"/>
          <w:sz w:val="24"/>
          <w:szCs w:val="24"/>
          <w:lang w:eastAsia="en-US"/>
        </w:rPr>
      </w:pPr>
    </w:p>
    <w:p w:rsidR="004D2D2B" w:rsidRPr="00332412" w:rsidRDefault="004D2D2B" w:rsidP="00CC4047">
      <w:pPr>
        <w:widowControl/>
        <w:jc w:val="center"/>
        <w:rPr>
          <w:rFonts w:ascii="Times New Roman" w:hAnsi="Times New Roman" w:cs="Times New Roman"/>
          <w:sz w:val="24"/>
          <w:szCs w:val="24"/>
          <w:lang w:eastAsia="en-US"/>
        </w:rPr>
      </w:pPr>
    </w:p>
    <w:p w:rsidR="004D2D2B" w:rsidRPr="00332412" w:rsidRDefault="004D2D2B" w:rsidP="00CC4047">
      <w:pPr>
        <w:widowControl/>
        <w:jc w:val="center"/>
        <w:rPr>
          <w:rFonts w:ascii="Times New Roman" w:hAnsi="Times New Roman" w:cs="Times New Roman"/>
          <w:sz w:val="24"/>
          <w:szCs w:val="24"/>
          <w:lang w:eastAsia="en-US"/>
        </w:rPr>
      </w:pPr>
    </w:p>
    <w:p w:rsidR="004D2D2B" w:rsidRPr="00332412" w:rsidRDefault="004D2D2B" w:rsidP="00CC4047">
      <w:pPr>
        <w:widowControl/>
        <w:jc w:val="center"/>
        <w:rPr>
          <w:rFonts w:ascii="Times New Roman" w:hAnsi="Times New Roman" w:cs="Times New Roman"/>
          <w:sz w:val="24"/>
          <w:szCs w:val="24"/>
          <w:lang w:eastAsia="en-US"/>
        </w:rPr>
      </w:pPr>
    </w:p>
    <w:p w:rsidR="00E907FE" w:rsidRPr="00332412" w:rsidRDefault="00E907FE" w:rsidP="00CC4047">
      <w:pPr>
        <w:widowControl/>
        <w:jc w:val="center"/>
        <w:rPr>
          <w:rFonts w:ascii="Times New Roman" w:hAnsi="Times New Roman" w:cs="Times New Roman"/>
          <w:sz w:val="24"/>
          <w:szCs w:val="24"/>
          <w:lang w:eastAsia="en-US"/>
        </w:rPr>
      </w:pPr>
    </w:p>
    <w:p w:rsidR="004648C6" w:rsidRPr="00332412" w:rsidRDefault="004648C6"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sz w:val="24"/>
          <w:szCs w:val="24"/>
          <w:lang w:eastAsia="en-US"/>
        </w:rPr>
      </w:pPr>
    </w:p>
    <w:p w:rsidR="00CC4047" w:rsidRPr="00332412" w:rsidRDefault="00CC4047" w:rsidP="00CC4047">
      <w:pPr>
        <w:widowControl/>
        <w:jc w:val="center"/>
        <w:rPr>
          <w:rFonts w:ascii="Times New Roman" w:hAnsi="Times New Roman" w:cs="Times New Roman"/>
          <w:b/>
          <w:sz w:val="24"/>
          <w:szCs w:val="24"/>
        </w:rPr>
      </w:pPr>
      <w:r w:rsidRPr="00332412">
        <w:rPr>
          <w:rFonts w:ascii="Times New Roman" w:hAnsi="Times New Roman" w:cs="Times New Roman"/>
          <w:b/>
          <w:sz w:val="24"/>
          <w:szCs w:val="24"/>
        </w:rPr>
        <w:lastRenderedPageBreak/>
        <w:t xml:space="preserve">Приложение B.A </w:t>
      </w:r>
    </w:p>
    <w:p w:rsidR="00CC4047" w:rsidRPr="00332412" w:rsidRDefault="00CC4047" w:rsidP="00CC4047">
      <w:pPr>
        <w:widowControl/>
        <w:jc w:val="center"/>
        <w:rPr>
          <w:rFonts w:ascii="Times New Roman" w:hAnsi="Times New Roman" w:cs="Times New Roman"/>
          <w:i/>
          <w:sz w:val="24"/>
          <w:szCs w:val="24"/>
        </w:rPr>
      </w:pPr>
      <w:r w:rsidRPr="00332412">
        <w:rPr>
          <w:rFonts w:ascii="Times New Roman" w:hAnsi="Times New Roman" w:cs="Times New Roman"/>
          <w:i/>
          <w:sz w:val="24"/>
          <w:szCs w:val="24"/>
        </w:rPr>
        <w:t>(информационное)</w:t>
      </w:r>
    </w:p>
    <w:p w:rsidR="00CC4047" w:rsidRPr="00332412" w:rsidRDefault="00CC4047" w:rsidP="00CC4047">
      <w:pPr>
        <w:widowControl/>
        <w:jc w:val="center"/>
        <w:rPr>
          <w:rFonts w:ascii="Times New Roman" w:hAnsi="Times New Roman" w:cs="Times New Roman"/>
          <w:i/>
          <w:sz w:val="24"/>
          <w:szCs w:val="24"/>
          <w:lang w:eastAsia="en-US"/>
        </w:rPr>
      </w:pPr>
    </w:p>
    <w:p w:rsidR="00CC4047" w:rsidRPr="00332412" w:rsidRDefault="00CC4047" w:rsidP="00CC404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Сведения о соответствии стандартов ссылочным международным, региональным </w:t>
      </w:r>
    </w:p>
    <w:p w:rsidR="00CC4047" w:rsidRPr="00332412" w:rsidRDefault="00CC4047" w:rsidP="00CC404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стандартам, стандартам иностранных государств </w:t>
      </w:r>
    </w:p>
    <w:p w:rsidR="00CC4047" w:rsidRPr="00332412" w:rsidRDefault="00CC4047" w:rsidP="00CC4047">
      <w:pPr>
        <w:widowControl/>
        <w:jc w:val="center"/>
        <w:rPr>
          <w:rFonts w:ascii="Times New Roman" w:hAnsi="Times New Roman" w:cs="Times New Roman"/>
          <w:b/>
          <w:sz w:val="24"/>
          <w:szCs w:val="24"/>
          <w:lang w:eastAsia="en-US"/>
        </w:rPr>
      </w:pPr>
    </w:p>
    <w:p w:rsidR="00CC4047" w:rsidRPr="00332412" w:rsidRDefault="00CC4047" w:rsidP="00CC404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Таблица В.А1 – Сведения о соответствии стандартов ссылочным международным, </w:t>
      </w:r>
    </w:p>
    <w:p w:rsidR="00CC4047" w:rsidRPr="00332412" w:rsidRDefault="00CC4047" w:rsidP="00CC404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региональным стандартам, стандартам иностранных государств</w:t>
      </w:r>
    </w:p>
    <w:p w:rsidR="00CC4047" w:rsidRPr="00332412" w:rsidRDefault="00CC4047" w:rsidP="00CC4047">
      <w:pPr>
        <w:widowControl/>
        <w:jc w:val="center"/>
        <w:rPr>
          <w:rFonts w:ascii="Times New Roman" w:hAnsi="Times New Roman" w:cs="Times New Roman"/>
          <w:b/>
          <w:sz w:val="24"/>
          <w:szCs w:val="24"/>
          <w:lang w:eastAsia="en-US"/>
        </w:rPr>
      </w:pPr>
    </w:p>
    <w:tbl>
      <w:tblPr>
        <w:tblStyle w:val="af0"/>
        <w:tblW w:w="0" w:type="auto"/>
        <w:tblInd w:w="0" w:type="dxa"/>
        <w:tblLook w:val="04A0" w:firstRow="1" w:lastRow="0" w:firstColumn="1" w:lastColumn="0" w:noHBand="0" w:noVBand="1"/>
      </w:tblPr>
      <w:tblGrid>
        <w:gridCol w:w="3111"/>
        <w:gridCol w:w="2778"/>
        <w:gridCol w:w="3458"/>
      </w:tblGrid>
      <w:tr w:rsidR="00CC4047" w:rsidRPr="00332412" w:rsidTr="009A1260">
        <w:tc>
          <w:tcPr>
            <w:tcW w:w="3111" w:type="dxa"/>
          </w:tcPr>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Обозначение и наименование </w:t>
            </w:r>
          </w:p>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ссылочного международного стандарта</w:t>
            </w:r>
          </w:p>
        </w:tc>
        <w:tc>
          <w:tcPr>
            <w:tcW w:w="2778" w:type="dxa"/>
          </w:tcPr>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Степень </w:t>
            </w:r>
          </w:p>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соответствия</w:t>
            </w:r>
          </w:p>
        </w:tc>
        <w:tc>
          <w:tcPr>
            <w:tcW w:w="3458" w:type="dxa"/>
          </w:tcPr>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Обозначение и наименование</w:t>
            </w:r>
          </w:p>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 xml:space="preserve">национального/ </w:t>
            </w:r>
          </w:p>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b/>
                <w:sz w:val="24"/>
                <w:szCs w:val="24"/>
                <w:lang w:eastAsia="en-US"/>
              </w:rPr>
              <w:t>межгосударственного стандарта</w:t>
            </w:r>
          </w:p>
        </w:tc>
      </w:tr>
      <w:tr w:rsidR="00CC4047" w:rsidRPr="00332412" w:rsidTr="009A1260">
        <w:tc>
          <w:tcPr>
            <w:tcW w:w="3111" w:type="dxa"/>
          </w:tcPr>
          <w:p w:rsidR="00CC4047" w:rsidRPr="00332412" w:rsidRDefault="00CC4047" w:rsidP="00A26BE7">
            <w:pPr>
              <w:widowControl/>
              <w:jc w:val="both"/>
              <w:rPr>
                <w:rFonts w:ascii="Times New Roman" w:hAnsi="Times New Roman" w:cs="Times New Roman"/>
                <w:sz w:val="24"/>
                <w:szCs w:val="24"/>
                <w:lang w:eastAsia="en-US"/>
              </w:rPr>
            </w:pPr>
            <w:r w:rsidRPr="00332412">
              <w:rPr>
                <w:rFonts w:ascii="Times New Roman" w:hAnsi="Times New Roman" w:cs="Times New Roman"/>
                <w:sz w:val="24"/>
                <w:szCs w:val="24"/>
                <w:lang w:val="en-US" w:eastAsia="en-US"/>
              </w:rPr>
              <w:t>ISO/IEC 17000, Conformity assessment. Vocabulary and general principles (</w:t>
            </w:r>
            <w:r w:rsidRPr="00332412">
              <w:rPr>
                <w:rFonts w:ascii="Times New Roman" w:hAnsi="Times New Roman" w:cs="Times New Roman"/>
                <w:sz w:val="24"/>
                <w:szCs w:val="24"/>
                <w:lang w:eastAsia="en-US"/>
              </w:rPr>
              <w:t>Оценка</w:t>
            </w:r>
            <w:r w:rsidRPr="00332412">
              <w:rPr>
                <w:rFonts w:ascii="Times New Roman" w:hAnsi="Times New Roman" w:cs="Times New Roman"/>
                <w:sz w:val="24"/>
                <w:szCs w:val="24"/>
                <w:lang w:val="en-US" w:eastAsia="en-US"/>
              </w:rPr>
              <w:t xml:space="preserve"> </w:t>
            </w:r>
            <w:r w:rsidRPr="00332412">
              <w:rPr>
                <w:rFonts w:ascii="Times New Roman" w:hAnsi="Times New Roman" w:cs="Times New Roman"/>
                <w:sz w:val="24"/>
                <w:szCs w:val="24"/>
                <w:lang w:eastAsia="en-US"/>
              </w:rPr>
              <w:t>соответствия</w:t>
            </w:r>
            <w:r w:rsidRPr="00332412">
              <w:rPr>
                <w:rFonts w:ascii="Times New Roman" w:hAnsi="Times New Roman" w:cs="Times New Roman"/>
                <w:sz w:val="24"/>
                <w:szCs w:val="24"/>
                <w:lang w:val="en-US" w:eastAsia="en-US"/>
              </w:rPr>
              <w:t xml:space="preserve">. </w:t>
            </w:r>
            <w:r w:rsidRPr="00332412">
              <w:rPr>
                <w:rFonts w:ascii="Times New Roman" w:hAnsi="Times New Roman" w:cs="Times New Roman"/>
                <w:sz w:val="24"/>
                <w:szCs w:val="24"/>
                <w:lang w:eastAsia="en-US"/>
              </w:rPr>
              <w:t>Словарь</w:t>
            </w:r>
            <w:r w:rsidRPr="00332412">
              <w:rPr>
                <w:rFonts w:ascii="Times New Roman" w:hAnsi="Times New Roman" w:cs="Times New Roman"/>
                <w:sz w:val="24"/>
                <w:szCs w:val="24"/>
                <w:lang w:val="en-US" w:eastAsia="en-US"/>
              </w:rPr>
              <w:t xml:space="preserve"> </w:t>
            </w:r>
            <w:r w:rsidRPr="00332412">
              <w:rPr>
                <w:rFonts w:ascii="Times New Roman" w:hAnsi="Times New Roman" w:cs="Times New Roman"/>
                <w:sz w:val="24"/>
                <w:szCs w:val="24"/>
                <w:lang w:eastAsia="en-US"/>
              </w:rPr>
              <w:t>и</w:t>
            </w:r>
            <w:r w:rsidRPr="00332412">
              <w:rPr>
                <w:rFonts w:ascii="Times New Roman" w:hAnsi="Times New Roman" w:cs="Times New Roman"/>
                <w:sz w:val="24"/>
                <w:szCs w:val="24"/>
                <w:lang w:val="en-US" w:eastAsia="en-US"/>
              </w:rPr>
              <w:t xml:space="preserve"> </w:t>
            </w:r>
            <w:r w:rsidRPr="00332412">
              <w:rPr>
                <w:rFonts w:ascii="Times New Roman" w:hAnsi="Times New Roman" w:cs="Times New Roman"/>
                <w:sz w:val="24"/>
                <w:szCs w:val="24"/>
                <w:lang w:eastAsia="en-US"/>
              </w:rPr>
              <w:t>общие</w:t>
            </w:r>
            <w:r w:rsidRPr="00332412">
              <w:rPr>
                <w:rFonts w:ascii="Times New Roman" w:hAnsi="Times New Roman" w:cs="Times New Roman"/>
                <w:sz w:val="24"/>
                <w:szCs w:val="24"/>
                <w:lang w:val="en-US" w:eastAsia="en-US"/>
              </w:rPr>
              <w:t xml:space="preserve"> </w:t>
            </w:r>
            <w:r w:rsidRPr="00332412">
              <w:rPr>
                <w:rFonts w:ascii="Times New Roman" w:hAnsi="Times New Roman" w:cs="Times New Roman"/>
                <w:sz w:val="24"/>
                <w:szCs w:val="24"/>
                <w:lang w:eastAsia="en-US"/>
              </w:rPr>
              <w:t>принципы</w:t>
            </w:r>
            <w:r w:rsidRPr="00332412">
              <w:rPr>
                <w:rFonts w:ascii="Times New Roman" w:hAnsi="Times New Roman" w:cs="Times New Roman"/>
                <w:sz w:val="24"/>
                <w:szCs w:val="24"/>
                <w:lang w:val="en-US" w:eastAsia="en-US"/>
              </w:rPr>
              <w:t>).</w:t>
            </w:r>
          </w:p>
        </w:tc>
        <w:tc>
          <w:tcPr>
            <w:tcW w:w="2778" w:type="dxa"/>
          </w:tcPr>
          <w:p w:rsidR="00CC4047" w:rsidRPr="00332412" w:rsidRDefault="00CC4047" w:rsidP="00A26BE7">
            <w:pPr>
              <w:widowControl/>
              <w:jc w:val="center"/>
              <w:rPr>
                <w:rFonts w:ascii="Times New Roman" w:hAnsi="Times New Roman" w:cs="Times New Roman"/>
                <w:b/>
                <w:sz w:val="24"/>
                <w:szCs w:val="24"/>
                <w:lang w:eastAsia="en-US"/>
              </w:rPr>
            </w:pPr>
            <w:r w:rsidRPr="00332412">
              <w:rPr>
                <w:rFonts w:ascii="Times New Roman" w:hAnsi="Times New Roman" w:cs="Times New Roman"/>
                <w:sz w:val="24"/>
                <w:szCs w:val="24"/>
              </w:rPr>
              <w:t>IDT</w:t>
            </w:r>
          </w:p>
        </w:tc>
        <w:tc>
          <w:tcPr>
            <w:tcW w:w="3458" w:type="dxa"/>
          </w:tcPr>
          <w:p w:rsidR="00CC4047" w:rsidRPr="00332412" w:rsidRDefault="00CC4047" w:rsidP="00A26BE7">
            <w:pPr>
              <w:widowControl/>
              <w:jc w:val="both"/>
              <w:rPr>
                <w:rFonts w:ascii="Times New Roman" w:hAnsi="Times New Roman" w:cs="Times New Roman"/>
                <w:sz w:val="24"/>
                <w:szCs w:val="24"/>
                <w:lang w:eastAsia="en-US"/>
              </w:rPr>
            </w:pPr>
            <w:r w:rsidRPr="00332412">
              <w:rPr>
                <w:rFonts w:ascii="Times New Roman" w:hAnsi="Times New Roman" w:cs="Times New Roman"/>
                <w:sz w:val="24"/>
                <w:szCs w:val="24"/>
                <w:lang w:eastAsia="en-US"/>
              </w:rPr>
              <w:t>ГОСТ ISO/IEC 17000-2012</w:t>
            </w:r>
            <w:r w:rsidRPr="00332412">
              <w:rPr>
                <w:rFonts w:ascii="Times New Roman" w:hAnsi="Times New Roman" w:cs="Times New Roman"/>
                <w:sz w:val="24"/>
                <w:szCs w:val="24"/>
              </w:rPr>
              <w:t xml:space="preserve"> «</w:t>
            </w:r>
            <w:r w:rsidRPr="00332412">
              <w:rPr>
                <w:rFonts w:ascii="Times New Roman" w:hAnsi="Times New Roman" w:cs="Times New Roman"/>
                <w:sz w:val="24"/>
                <w:szCs w:val="24"/>
                <w:lang w:eastAsia="en-US"/>
              </w:rPr>
              <w:t>Оценка соответствия. Словарь и общие принципы».</w:t>
            </w:r>
          </w:p>
        </w:tc>
      </w:tr>
      <w:tr w:rsidR="00CC4047" w:rsidRPr="00332412" w:rsidTr="009A1260">
        <w:tc>
          <w:tcPr>
            <w:tcW w:w="3111" w:type="dxa"/>
          </w:tcPr>
          <w:p w:rsidR="009A1260" w:rsidRPr="00332412" w:rsidRDefault="009A1260" w:rsidP="009A1260">
            <w:pPr>
              <w:widowControl/>
              <w:jc w:val="both"/>
              <w:rPr>
                <w:rFonts w:ascii="Times New Roman" w:hAnsi="Times New Roman" w:cs="Times New Roman"/>
                <w:bCs/>
                <w:sz w:val="24"/>
                <w:szCs w:val="24"/>
                <w:lang w:eastAsia="en-US"/>
              </w:rPr>
            </w:pPr>
            <w:r w:rsidRPr="00332412">
              <w:rPr>
                <w:rFonts w:ascii="Times New Roman" w:hAnsi="Times New Roman" w:cs="Times New Roman"/>
                <w:bCs/>
                <w:sz w:val="24"/>
                <w:szCs w:val="24"/>
                <w:lang w:val="en-US" w:eastAsia="en-US"/>
              </w:rPr>
              <w:t>ISO/IEC 17065:2012 Conformity assessment - Requirements for bodies certifying products, processes and services (</w:t>
            </w:r>
            <w:r w:rsidRPr="00332412">
              <w:rPr>
                <w:rFonts w:ascii="Times New Roman" w:hAnsi="Times New Roman" w:cs="Times New Roman"/>
                <w:bCs/>
                <w:sz w:val="24"/>
                <w:szCs w:val="24"/>
                <w:lang w:eastAsia="en-US"/>
              </w:rPr>
              <w:t>Оценка</w:t>
            </w:r>
            <w:r w:rsidRPr="00332412">
              <w:rPr>
                <w:rFonts w:ascii="Times New Roman" w:hAnsi="Times New Roman" w:cs="Times New Roman"/>
                <w:bCs/>
                <w:sz w:val="24"/>
                <w:szCs w:val="24"/>
                <w:lang w:val="en-US" w:eastAsia="en-US"/>
              </w:rPr>
              <w:t xml:space="preserve"> </w:t>
            </w:r>
            <w:r w:rsidRPr="00332412">
              <w:rPr>
                <w:rFonts w:ascii="Times New Roman" w:hAnsi="Times New Roman" w:cs="Times New Roman"/>
                <w:bCs/>
                <w:sz w:val="24"/>
                <w:szCs w:val="24"/>
                <w:lang w:eastAsia="en-US"/>
              </w:rPr>
              <w:t>соответствия</w:t>
            </w:r>
            <w:r w:rsidRPr="00332412">
              <w:rPr>
                <w:rFonts w:ascii="Times New Roman" w:hAnsi="Times New Roman" w:cs="Times New Roman"/>
                <w:bCs/>
                <w:sz w:val="24"/>
                <w:szCs w:val="24"/>
                <w:lang w:val="en-US" w:eastAsia="en-US"/>
              </w:rPr>
              <w:t xml:space="preserve">. </w:t>
            </w:r>
            <w:r w:rsidRPr="00332412">
              <w:rPr>
                <w:rFonts w:ascii="Times New Roman" w:hAnsi="Times New Roman" w:cs="Times New Roman"/>
                <w:bCs/>
                <w:sz w:val="24"/>
                <w:szCs w:val="24"/>
                <w:lang w:eastAsia="en-US"/>
              </w:rPr>
              <w:t>Требования к органам по сертификации продукции, процессов и услуг).</w:t>
            </w:r>
          </w:p>
          <w:p w:rsidR="009A1260" w:rsidRPr="00332412" w:rsidRDefault="009A1260" w:rsidP="009A1260">
            <w:pPr>
              <w:widowControl/>
              <w:ind w:firstLine="567"/>
              <w:jc w:val="both"/>
              <w:rPr>
                <w:rFonts w:ascii="Times New Roman" w:hAnsi="Times New Roman" w:cs="Times New Roman"/>
                <w:color w:val="000000"/>
                <w:sz w:val="24"/>
                <w:szCs w:val="24"/>
                <w:lang w:eastAsia="en-US"/>
              </w:rPr>
            </w:pPr>
          </w:p>
          <w:p w:rsidR="00CC4047" w:rsidRPr="00332412" w:rsidRDefault="00CC4047" w:rsidP="00A26BE7">
            <w:pPr>
              <w:widowControl/>
              <w:jc w:val="both"/>
              <w:rPr>
                <w:rFonts w:ascii="Times New Roman" w:hAnsi="Times New Roman" w:cs="Times New Roman"/>
                <w:sz w:val="24"/>
                <w:szCs w:val="24"/>
                <w:lang w:eastAsia="en-US"/>
              </w:rPr>
            </w:pPr>
          </w:p>
        </w:tc>
        <w:tc>
          <w:tcPr>
            <w:tcW w:w="2778" w:type="dxa"/>
          </w:tcPr>
          <w:p w:rsidR="00CC4047" w:rsidRPr="00332412" w:rsidRDefault="00CC4047" w:rsidP="00A26BE7">
            <w:pPr>
              <w:widowControl/>
              <w:jc w:val="center"/>
              <w:rPr>
                <w:rFonts w:ascii="Times New Roman" w:hAnsi="Times New Roman" w:cs="Times New Roman"/>
                <w:sz w:val="24"/>
                <w:szCs w:val="24"/>
                <w:lang w:eastAsia="en-US"/>
              </w:rPr>
            </w:pPr>
            <w:r w:rsidRPr="00332412">
              <w:rPr>
                <w:rFonts w:ascii="Times New Roman" w:hAnsi="Times New Roman" w:cs="Times New Roman"/>
                <w:sz w:val="24"/>
                <w:szCs w:val="24"/>
                <w:lang w:eastAsia="en-US"/>
              </w:rPr>
              <w:t>IDT</w:t>
            </w:r>
          </w:p>
        </w:tc>
        <w:tc>
          <w:tcPr>
            <w:tcW w:w="3458" w:type="dxa"/>
          </w:tcPr>
          <w:p w:rsidR="00CC4047" w:rsidRPr="00332412" w:rsidRDefault="009A1260" w:rsidP="00A26BE7">
            <w:pPr>
              <w:widowControl/>
              <w:jc w:val="both"/>
              <w:rPr>
                <w:rFonts w:ascii="Times New Roman" w:hAnsi="Times New Roman" w:cs="Times New Roman"/>
                <w:sz w:val="24"/>
                <w:szCs w:val="24"/>
                <w:lang w:eastAsia="en-US"/>
              </w:rPr>
            </w:pPr>
            <w:r w:rsidRPr="00332412">
              <w:rPr>
                <w:rFonts w:ascii="Times New Roman" w:hAnsi="Times New Roman" w:cs="Times New Roman"/>
                <w:sz w:val="24"/>
                <w:szCs w:val="24"/>
              </w:rPr>
              <w:t>ГОСТ ISO/IEC 17065– 2013 «Оценка соответствия. Требования к органам по сертификации продукции, процессов и услуг».</w:t>
            </w:r>
          </w:p>
        </w:tc>
      </w:tr>
    </w:tbl>
    <w:p w:rsidR="00CC4047" w:rsidRPr="00332412" w:rsidRDefault="00CC4047" w:rsidP="00CC4047">
      <w:pPr>
        <w:widowControl/>
        <w:jc w:val="center"/>
        <w:rPr>
          <w:rFonts w:ascii="Times New Roman" w:hAnsi="Times New Roman" w:cs="Times New Roman"/>
          <w:b/>
          <w:sz w:val="24"/>
          <w:szCs w:val="24"/>
          <w:lang w:eastAsia="en-US"/>
        </w:rPr>
      </w:pPr>
    </w:p>
    <w:p w:rsidR="00036202" w:rsidRPr="00332412" w:rsidRDefault="0003620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036202" w:rsidRPr="00332412" w:rsidRDefault="00036202" w:rsidP="00CC4047">
      <w:pPr>
        <w:widowControl/>
        <w:jc w:val="center"/>
        <w:rPr>
          <w:rFonts w:ascii="Times New Roman" w:hAnsi="Times New Roman" w:cs="Times New Roman"/>
          <w:b/>
          <w:sz w:val="24"/>
          <w:szCs w:val="24"/>
          <w:lang w:eastAsia="en-US"/>
        </w:rPr>
      </w:pPr>
    </w:p>
    <w:p w:rsidR="00700692" w:rsidRPr="00332412" w:rsidRDefault="00700692" w:rsidP="00CC4047">
      <w:pPr>
        <w:widowControl/>
        <w:jc w:val="center"/>
        <w:rPr>
          <w:rFonts w:ascii="Times New Roman" w:hAnsi="Times New Roman" w:cs="Times New Roman"/>
          <w:b/>
          <w:sz w:val="24"/>
          <w:szCs w:val="24"/>
          <w:lang w:eastAsia="en-US"/>
        </w:rPr>
      </w:pPr>
    </w:p>
    <w:p w:rsidR="00036202" w:rsidRPr="00332412" w:rsidRDefault="00036202" w:rsidP="00CC4047">
      <w:pPr>
        <w:widowControl/>
        <w:jc w:val="center"/>
        <w:rPr>
          <w:rFonts w:ascii="Times New Roman" w:hAnsi="Times New Roman" w:cs="Times New Roman"/>
          <w:b/>
          <w:sz w:val="24"/>
          <w:szCs w:val="24"/>
          <w:lang w:eastAsia="en-US"/>
        </w:rPr>
      </w:pPr>
    </w:p>
    <w:p w:rsidR="00700692" w:rsidRPr="00332412" w:rsidRDefault="00700692" w:rsidP="00700692">
      <w:pPr>
        <w:widowControl/>
        <w:autoSpaceDE/>
        <w:autoSpaceDN/>
        <w:adjustRightInd/>
        <w:rPr>
          <w:rFonts w:ascii="Times New Roman" w:eastAsia="SimSun" w:hAnsi="Times New Roman" w:cs="Times New Roman"/>
          <w:sz w:val="28"/>
          <w:szCs w:val="28"/>
        </w:rPr>
      </w:pPr>
      <w:bookmarkStart w:id="58" w:name="_Hlk134981769"/>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700692" w:rsidRPr="00332412" w:rsidTr="00700692">
        <w:tc>
          <w:tcPr>
            <w:tcW w:w="9357" w:type="dxa"/>
            <w:shd w:val="clear" w:color="auto" w:fill="auto"/>
          </w:tcPr>
          <w:p w:rsidR="00700692" w:rsidRPr="00332412" w:rsidRDefault="00700692" w:rsidP="00700692">
            <w:pPr>
              <w:ind w:firstLine="567"/>
              <w:jc w:val="right"/>
              <w:rPr>
                <w:rFonts w:ascii="Times New Roman" w:eastAsia="SimSun" w:hAnsi="Times New Roman" w:cs="Times New Roman"/>
                <w:sz w:val="24"/>
                <w:szCs w:val="24"/>
              </w:rPr>
            </w:pPr>
            <w:r w:rsidRPr="00332412">
              <w:rPr>
                <w:rFonts w:ascii="Times New Roman" w:eastAsia="SimSun" w:hAnsi="Times New Roman" w:cs="Times New Roman"/>
                <w:b/>
                <w:spacing w:val="1"/>
                <w:sz w:val="24"/>
                <w:szCs w:val="24"/>
              </w:rPr>
              <w:t xml:space="preserve">МКС 03.120.20    </w:t>
            </w:r>
            <w:r w:rsidRPr="00332412">
              <w:rPr>
                <w:rFonts w:ascii="Times New Roman" w:eastAsia="SimSun" w:hAnsi="Times New Roman" w:cs="Times New Roman"/>
                <w:b/>
                <w:sz w:val="24"/>
                <w:szCs w:val="24"/>
              </w:rPr>
              <w:t>IDT</w:t>
            </w:r>
          </w:p>
          <w:p w:rsidR="00700692" w:rsidRPr="00332412" w:rsidRDefault="00700692" w:rsidP="00700692">
            <w:pPr>
              <w:shd w:val="clear" w:color="auto" w:fill="FFFFFF"/>
              <w:ind w:firstLine="567"/>
              <w:jc w:val="both"/>
              <w:rPr>
                <w:rFonts w:ascii="Times New Roman" w:eastAsia="SimSun" w:hAnsi="Times New Roman" w:cs="Times New Roman"/>
                <w:b/>
                <w:spacing w:val="1"/>
                <w:sz w:val="24"/>
                <w:szCs w:val="24"/>
              </w:rPr>
            </w:pPr>
          </w:p>
          <w:p w:rsidR="00700692" w:rsidRPr="00332412" w:rsidRDefault="00700692" w:rsidP="00700692">
            <w:pPr>
              <w:shd w:val="clear" w:color="auto" w:fill="FFFFFF"/>
              <w:ind w:firstLine="567"/>
              <w:jc w:val="both"/>
              <w:rPr>
                <w:rFonts w:ascii="Times New Roman" w:eastAsia="SimSun" w:hAnsi="Times New Roman" w:cs="Times New Roman"/>
                <w:spacing w:val="1"/>
                <w:sz w:val="24"/>
                <w:szCs w:val="24"/>
                <w:lang w:val="kk-KZ"/>
              </w:rPr>
            </w:pPr>
            <w:r w:rsidRPr="00332412">
              <w:rPr>
                <w:rFonts w:ascii="Times New Roman" w:eastAsia="SimSun" w:hAnsi="Times New Roman" w:cs="Times New Roman"/>
                <w:b/>
                <w:spacing w:val="1"/>
                <w:sz w:val="24"/>
                <w:szCs w:val="24"/>
              </w:rPr>
              <w:t>Ключевые слова: с</w:t>
            </w:r>
            <w:r w:rsidRPr="00332412">
              <w:rPr>
                <w:rFonts w:ascii="Times New Roman" w:eastAsia="SimSun" w:hAnsi="Times New Roman" w:cs="Times New Roman"/>
                <w:spacing w:val="1"/>
                <w:sz w:val="24"/>
                <w:szCs w:val="24"/>
                <w:lang w:val="kk-KZ"/>
              </w:rPr>
              <w:t>истема безопасности пищевых продуктов, пищевая промышленность, сертификация, аудит, продукты, безопасность</w:t>
            </w:r>
          </w:p>
          <w:p w:rsidR="00700692" w:rsidRPr="00332412" w:rsidRDefault="00700692" w:rsidP="00700692">
            <w:pPr>
              <w:shd w:val="clear" w:color="auto" w:fill="FFFFFF"/>
              <w:ind w:firstLine="567"/>
              <w:jc w:val="both"/>
              <w:rPr>
                <w:rFonts w:ascii="Times New Roman" w:eastAsia="SimSun" w:hAnsi="Times New Roman" w:cs="Times New Roman"/>
                <w:spacing w:val="1"/>
                <w:sz w:val="24"/>
                <w:szCs w:val="24"/>
              </w:rPr>
            </w:pPr>
          </w:p>
        </w:tc>
      </w:tr>
      <w:bookmarkEnd w:id="58"/>
    </w:tbl>
    <w:p w:rsidR="00700692" w:rsidRPr="00332412" w:rsidRDefault="00700692" w:rsidP="00700692">
      <w:pPr>
        <w:widowControl/>
        <w:autoSpaceDE/>
        <w:autoSpaceDN/>
        <w:adjustRightInd/>
        <w:rPr>
          <w:rFonts w:ascii="Times New Roman" w:eastAsia="SimSun" w:hAnsi="Times New Roman" w:cs="Times New Roman"/>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700692" w:rsidRPr="00332412" w:rsidTr="00A26BE7">
        <w:tc>
          <w:tcPr>
            <w:tcW w:w="9570" w:type="dxa"/>
            <w:shd w:val="clear" w:color="auto" w:fill="auto"/>
          </w:tcPr>
          <w:p w:rsidR="00700692" w:rsidRPr="00332412" w:rsidRDefault="00700692" w:rsidP="00A26BE7">
            <w:pPr>
              <w:ind w:firstLine="567"/>
              <w:jc w:val="right"/>
              <w:rPr>
                <w:rFonts w:ascii="Times New Roman" w:eastAsia="SimSun" w:hAnsi="Times New Roman" w:cs="Times New Roman"/>
                <w:sz w:val="24"/>
                <w:szCs w:val="24"/>
              </w:rPr>
            </w:pPr>
            <w:r w:rsidRPr="00332412">
              <w:rPr>
                <w:rFonts w:ascii="Times New Roman" w:eastAsia="SimSun" w:hAnsi="Times New Roman" w:cs="Times New Roman"/>
                <w:b/>
                <w:spacing w:val="1"/>
                <w:sz w:val="24"/>
                <w:szCs w:val="24"/>
              </w:rPr>
              <w:t xml:space="preserve">МКС 03.120.20    </w:t>
            </w:r>
            <w:r w:rsidRPr="00332412">
              <w:rPr>
                <w:rFonts w:ascii="Times New Roman" w:eastAsia="SimSun" w:hAnsi="Times New Roman" w:cs="Times New Roman"/>
                <w:b/>
                <w:sz w:val="24"/>
                <w:szCs w:val="24"/>
              </w:rPr>
              <w:t>IDT</w:t>
            </w:r>
          </w:p>
          <w:p w:rsidR="00700692" w:rsidRPr="00332412" w:rsidRDefault="00700692" w:rsidP="00A26BE7">
            <w:pPr>
              <w:shd w:val="clear" w:color="auto" w:fill="FFFFFF"/>
              <w:ind w:firstLine="567"/>
              <w:jc w:val="both"/>
              <w:rPr>
                <w:rFonts w:ascii="Times New Roman" w:eastAsia="SimSun" w:hAnsi="Times New Roman" w:cs="Times New Roman"/>
                <w:b/>
                <w:spacing w:val="1"/>
                <w:sz w:val="24"/>
                <w:szCs w:val="24"/>
              </w:rPr>
            </w:pPr>
          </w:p>
          <w:p w:rsidR="00700692" w:rsidRPr="00332412" w:rsidRDefault="00700692" w:rsidP="00A26BE7">
            <w:pPr>
              <w:shd w:val="clear" w:color="auto" w:fill="FFFFFF"/>
              <w:ind w:firstLine="567"/>
              <w:jc w:val="both"/>
              <w:rPr>
                <w:rFonts w:ascii="Times New Roman" w:eastAsia="SimSun" w:hAnsi="Times New Roman" w:cs="Times New Roman"/>
                <w:spacing w:val="1"/>
                <w:sz w:val="24"/>
                <w:szCs w:val="24"/>
                <w:lang w:val="kk-KZ"/>
              </w:rPr>
            </w:pPr>
            <w:r w:rsidRPr="00332412">
              <w:rPr>
                <w:rFonts w:ascii="Times New Roman" w:eastAsia="SimSun" w:hAnsi="Times New Roman" w:cs="Times New Roman"/>
                <w:b/>
                <w:spacing w:val="1"/>
                <w:sz w:val="24"/>
                <w:szCs w:val="24"/>
              </w:rPr>
              <w:t>Ключевые слова: с</w:t>
            </w:r>
            <w:r w:rsidRPr="00332412">
              <w:rPr>
                <w:rFonts w:ascii="Times New Roman" w:eastAsia="SimSun" w:hAnsi="Times New Roman" w:cs="Times New Roman"/>
                <w:spacing w:val="1"/>
                <w:sz w:val="24"/>
                <w:szCs w:val="24"/>
                <w:lang w:val="kk-KZ"/>
              </w:rPr>
              <w:t>истема безопасности пищевых продуктов, пищевая промышленность, сертификация, аудит, продукты, безопасность</w:t>
            </w:r>
          </w:p>
          <w:p w:rsidR="00700692" w:rsidRPr="00332412" w:rsidRDefault="00700692" w:rsidP="00A26BE7">
            <w:pPr>
              <w:shd w:val="clear" w:color="auto" w:fill="FFFFFF"/>
              <w:ind w:firstLine="567"/>
              <w:jc w:val="both"/>
              <w:rPr>
                <w:rFonts w:ascii="Times New Roman" w:eastAsia="SimSun" w:hAnsi="Times New Roman" w:cs="Times New Roman"/>
                <w:spacing w:val="1"/>
                <w:sz w:val="24"/>
                <w:szCs w:val="24"/>
              </w:rPr>
            </w:pPr>
          </w:p>
        </w:tc>
      </w:tr>
    </w:tbl>
    <w:p w:rsidR="00036202" w:rsidRPr="00332412" w:rsidRDefault="00036202" w:rsidP="00700692">
      <w:pPr>
        <w:widowControl/>
        <w:rPr>
          <w:rFonts w:ascii="Times New Roman" w:hAnsi="Times New Roman" w:cs="Times New Roman"/>
          <w:b/>
          <w:sz w:val="24"/>
          <w:szCs w:val="24"/>
          <w:lang w:eastAsia="en-US"/>
        </w:rPr>
      </w:pPr>
    </w:p>
    <w:p w:rsidR="00036202" w:rsidRPr="00332412" w:rsidRDefault="00036202" w:rsidP="00CC4047">
      <w:pPr>
        <w:widowControl/>
        <w:jc w:val="center"/>
        <w:rPr>
          <w:rFonts w:ascii="Times New Roman" w:hAnsi="Times New Roman" w:cs="Times New Roman"/>
          <w:b/>
          <w:sz w:val="24"/>
          <w:szCs w:val="24"/>
          <w:lang w:eastAsia="en-US"/>
        </w:rPr>
      </w:pPr>
    </w:p>
    <w:p w:rsidR="00036202" w:rsidRPr="00332412" w:rsidRDefault="00036202" w:rsidP="00CC4047">
      <w:pPr>
        <w:widowControl/>
        <w:jc w:val="center"/>
        <w:rPr>
          <w:rFonts w:ascii="Times New Roman" w:hAnsi="Times New Roman" w:cs="Times New Roman"/>
          <w:b/>
          <w:sz w:val="24"/>
          <w:szCs w:val="24"/>
          <w:lang w:eastAsia="en-US"/>
        </w:rPr>
      </w:pPr>
    </w:p>
    <w:p w:rsidR="00036202" w:rsidRPr="00332412" w:rsidRDefault="00036202" w:rsidP="00036202">
      <w:pPr>
        <w:jc w:val="both"/>
        <w:rPr>
          <w:rFonts w:ascii="Times New Roman" w:hAnsi="Times New Roman" w:cs="Times New Roman"/>
          <w:b/>
          <w:sz w:val="24"/>
          <w:szCs w:val="24"/>
        </w:rPr>
      </w:pPr>
      <w:r w:rsidRPr="00332412">
        <w:rPr>
          <w:rFonts w:ascii="Times New Roman" w:hAnsi="Times New Roman" w:cs="Times New Roman"/>
          <w:b/>
          <w:sz w:val="24"/>
          <w:szCs w:val="24"/>
        </w:rPr>
        <w:t>РАЗРАБОТЧИК</w:t>
      </w:r>
    </w:p>
    <w:p w:rsidR="00036202" w:rsidRPr="00332412" w:rsidRDefault="00036202" w:rsidP="00036202">
      <w:pPr>
        <w:jc w:val="both"/>
        <w:rPr>
          <w:rFonts w:ascii="Times New Roman" w:hAnsi="Times New Roman" w:cs="Times New Roman"/>
          <w:b/>
          <w:sz w:val="24"/>
          <w:szCs w:val="24"/>
        </w:rPr>
      </w:pPr>
    </w:p>
    <w:p w:rsidR="00036202" w:rsidRPr="00332412" w:rsidRDefault="00036202" w:rsidP="00036202">
      <w:pPr>
        <w:jc w:val="both"/>
        <w:rPr>
          <w:rFonts w:ascii="Times New Roman" w:hAnsi="Times New Roman" w:cs="Times New Roman"/>
          <w:sz w:val="24"/>
          <w:szCs w:val="24"/>
          <w:lang w:val="kk-KZ" w:eastAsia="ar-SA"/>
        </w:rPr>
      </w:pPr>
      <w:r w:rsidRPr="00332412">
        <w:rPr>
          <w:rFonts w:ascii="Times New Roman" w:hAnsi="Times New Roman" w:cs="Times New Roman"/>
          <w:sz w:val="24"/>
          <w:szCs w:val="24"/>
          <w:lang w:val="kk-KZ" w:eastAsia="ar-SA"/>
        </w:rPr>
        <w:t xml:space="preserve">        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36202" w:rsidRPr="00332412" w:rsidRDefault="00036202" w:rsidP="00036202">
      <w:pPr>
        <w:jc w:val="both"/>
        <w:rPr>
          <w:rFonts w:ascii="Times New Roman" w:hAnsi="Times New Roman" w:cs="Times New Roman"/>
          <w:sz w:val="24"/>
          <w:szCs w:val="24"/>
          <w:lang w:val="kk-KZ"/>
        </w:rPr>
      </w:pPr>
    </w:p>
    <w:p w:rsidR="00036202" w:rsidRPr="00332412" w:rsidRDefault="00036202" w:rsidP="00036202">
      <w:pPr>
        <w:jc w:val="both"/>
        <w:rPr>
          <w:rFonts w:ascii="Times New Roman" w:hAnsi="Times New Roman" w:cs="Times New Roman"/>
          <w:sz w:val="24"/>
          <w:szCs w:val="24"/>
          <w:lang w:val="kk-KZ"/>
        </w:rPr>
      </w:pPr>
    </w:p>
    <w:tbl>
      <w:tblPr>
        <w:tblW w:w="0" w:type="auto"/>
        <w:tblInd w:w="675" w:type="dxa"/>
        <w:tblLook w:val="04A0" w:firstRow="1" w:lastRow="0" w:firstColumn="1" w:lastColumn="0" w:noHBand="0" w:noVBand="1"/>
      </w:tblPr>
      <w:tblGrid>
        <w:gridCol w:w="4248"/>
        <w:gridCol w:w="2267"/>
        <w:gridCol w:w="2164"/>
      </w:tblGrid>
      <w:tr w:rsidR="00036202" w:rsidRPr="00332412" w:rsidTr="00A26BE7">
        <w:tc>
          <w:tcPr>
            <w:tcW w:w="4248" w:type="dxa"/>
            <w:shd w:val="clear" w:color="auto" w:fill="auto"/>
          </w:tcPr>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Заместитель </w:t>
            </w: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Генерального директора </w:t>
            </w:r>
          </w:p>
          <w:p w:rsidR="00036202" w:rsidRPr="00332412" w:rsidRDefault="00036202" w:rsidP="00036202">
            <w:pPr>
              <w:rPr>
                <w:rFonts w:ascii="Times New Roman" w:eastAsia="Batang" w:hAnsi="Times New Roman" w:cs="Times New Roman"/>
                <w:b/>
                <w:sz w:val="24"/>
                <w:szCs w:val="24"/>
              </w:rPr>
            </w:pPr>
          </w:p>
        </w:tc>
        <w:tc>
          <w:tcPr>
            <w:tcW w:w="2267" w:type="dxa"/>
            <w:shd w:val="clear" w:color="auto" w:fill="auto"/>
          </w:tcPr>
          <w:p w:rsidR="00036202" w:rsidRPr="00332412" w:rsidRDefault="00036202" w:rsidP="00036202">
            <w:pPr>
              <w:rPr>
                <w:rFonts w:ascii="Times New Roman" w:eastAsia="Batang" w:hAnsi="Times New Roman" w:cs="Times New Roman"/>
                <w:sz w:val="24"/>
                <w:szCs w:val="24"/>
                <w:lang w:val="kk-KZ"/>
              </w:rPr>
            </w:pPr>
          </w:p>
          <w:p w:rsidR="00036202" w:rsidRPr="00332412" w:rsidRDefault="00036202" w:rsidP="00036202">
            <w:pPr>
              <w:rPr>
                <w:rFonts w:ascii="Times New Roman" w:eastAsia="Batang" w:hAnsi="Times New Roman" w:cs="Times New Roman"/>
                <w:sz w:val="24"/>
                <w:szCs w:val="24"/>
                <w:lang w:val="kk-KZ"/>
              </w:rPr>
            </w:pPr>
          </w:p>
          <w:p w:rsidR="00036202" w:rsidRPr="00332412" w:rsidRDefault="00036202" w:rsidP="00036202">
            <w:pPr>
              <w:rPr>
                <w:rFonts w:ascii="Times New Roman" w:eastAsia="Batang" w:hAnsi="Times New Roman" w:cs="Times New Roman"/>
                <w:sz w:val="24"/>
                <w:szCs w:val="24"/>
                <w:lang w:val="kk-KZ"/>
              </w:rPr>
            </w:pPr>
            <w:r w:rsidRPr="00332412">
              <w:rPr>
                <w:rFonts w:ascii="Times New Roman" w:eastAsia="Batang" w:hAnsi="Times New Roman" w:cs="Times New Roman"/>
                <w:sz w:val="24"/>
                <w:szCs w:val="24"/>
                <w:lang w:val="kk-KZ"/>
              </w:rPr>
              <w:t>_____________</w:t>
            </w:r>
          </w:p>
          <w:p w:rsidR="00036202" w:rsidRPr="00332412" w:rsidRDefault="00036202" w:rsidP="00036202">
            <w:pPr>
              <w:jc w:val="center"/>
              <w:rPr>
                <w:rFonts w:ascii="Times New Roman" w:eastAsia="Batang" w:hAnsi="Times New Roman" w:cs="Times New Roman"/>
                <w:i/>
                <w:iCs/>
                <w:lang w:val="kk-KZ"/>
              </w:rPr>
            </w:pPr>
            <w:r w:rsidRPr="00332412">
              <w:rPr>
                <w:rFonts w:ascii="Times New Roman" w:eastAsia="Batang" w:hAnsi="Times New Roman" w:cs="Times New Roman"/>
                <w:i/>
                <w:iCs/>
                <w:lang w:val="kk-KZ"/>
              </w:rPr>
              <w:t>(подпись)</w:t>
            </w:r>
          </w:p>
        </w:tc>
        <w:tc>
          <w:tcPr>
            <w:tcW w:w="2164" w:type="dxa"/>
            <w:shd w:val="clear" w:color="auto" w:fill="auto"/>
          </w:tcPr>
          <w:p w:rsidR="00036202" w:rsidRPr="00332412" w:rsidRDefault="00036202" w:rsidP="00036202">
            <w:pPr>
              <w:rPr>
                <w:rFonts w:ascii="Times New Roman" w:eastAsia="Batang" w:hAnsi="Times New Roman" w:cs="Times New Roman"/>
                <w:b/>
                <w:bCs/>
                <w:sz w:val="24"/>
                <w:szCs w:val="24"/>
              </w:rPr>
            </w:pPr>
          </w:p>
          <w:p w:rsidR="00036202" w:rsidRPr="00332412" w:rsidRDefault="00036202" w:rsidP="00036202">
            <w:pPr>
              <w:rPr>
                <w:rFonts w:ascii="Times New Roman" w:eastAsia="Batang" w:hAnsi="Times New Roman" w:cs="Times New Roman"/>
                <w:b/>
                <w:bCs/>
                <w:sz w:val="24"/>
                <w:szCs w:val="24"/>
              </w:rPr>
            </w:pPr>
          </w:p>
          <w:p w:rsidR="00036202" w:rsidRPr="00332412" w:rsidRDefault="00036202" w:rsidP="00036202">
            <w:pPr>
              <w:rPr>
                <w:rFonts w:ascii="Times New Roman" w:eastAsia="Batang" w:hAnsi="Times New Roman" w:cs="Times New Roman"/>
                <w:b/>
                <w:bCs/>
                <w:sz w:val="24"/>
                <w:szCs w:val="24"/>
              </w:rPr>
            </w:pPr>
            <w:r w:rsidRPr="00332412">
              <w:rPr>
                <w:rFonts w:ascii="Times New Roman" w:eastAsia="Batang" w:hAnsi="Times New Roman" w:cs="Times New Roman"/>
                <w:b/>
                <w:bCs/>
                <w:sz w:val="24"/>
                <w:szCs w:val="24"/>
                <w:lang w:val="kk-KZ"/>
              </w:rPr>
              <w:t>Е</w:t>
            </w:r>
            <w:r w:rsidRPr="00332412">
              <w:rPr>
                <w:rFonts w:ascii="Times New Roman" w:eastAsia="Batang" w:hAnsi="Times New Roman" w:cs="Times New Roman"/>
                <w:b/>
                <w:bCs/>
                <w:sz w:val="24"/>
                <w:szCs w:val="24"/>
              </w:rPr>
              <w:t>. Амирханова</w:t>
            </w:r>
          </w:p>
        </w:tc>
      </w:tr>
      <w:tr w:rsidR="00036202" w:rsidRPr="00332412" w:rsidTr="00A26BE7">
        <w:tc>
          <w:tcPr>
            <w:tcW w:w="4248" w:type="dxa"/>
            <w:shd w:val="clear" w:color="auto" w:fill="auto"/>
          </w:tcPr>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Руководитель </w:t>
            </w: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Департамента разработки НТД </w:t>
            </w:r>
          </w:p>
          <w:p w:rsidR="00036202" w:rsidRPr="00332412" w:rsidRDefault="00036202" w:rsidP="00036202">
            <w:pPr>
              <w:rPr>
                <w:rFonts w:ascii="Times New Roman" w:eastAsia="Batang" w:hAnsi="Times New Roman" w:cs="Times New Roman"/>
                <w:b/>
                <w:sz w:val="24"/>
                <w:szCs w:val="24"/>
              </w:rPr>
            </w:pPr>
          </w:p>
        </w:tc>
        <w:tc>
          <w:tcPr>
            <w:tcW w:w="2267" w:type="dxa"/>
            <w:shd w:val="clear" w:color="auto" w:fill="auto"/>
          </w:tcPr>
          <w:p w:rsidR="00036202" w:rsidRPr="00332412" w:rsidRDefault="00036202" w:rsidP="00036202">
            <w:pPr>
              <w:rPr>
                <w:rFonts w:ascii="Times New Roman" w:eastAsia="Batang" w:hAnsi="Times New Roman" w:cs="Times New Roman"/>
                <w:bCs/>
                <w:sz w:val="24"/>
                <w:szCs w:val="24"/>
              </w:rPr>
            </w:pPr>
          </w:p>
          <w:p w:rsidR="00036202" w:rsidRPr="00332412" w:rsidRDefault="00036202" w:rsidP="00036202">
            <w:pPr>
              <w:rPr>
                <w:rFonts w:ascii="Times New Roman" w:eastAsia="Batang" w:hAnsi="Times New Roman" w:cs="Times New Roman"/>
                <w:bCs/>
                <w:sz w:val="24"/>
                <w:szCs w:val="24"/>
              </w:rPr>
            </w:pPr>
          </w:p>
          <w:p w:rsidR="00036202" w:rsidRPr="00332412" w:rsidRDefault="00036202" w:rsidP="00036202">
            <w:pPr>
              <w:rPr>
                <w:rFonts w:ascii="Times New Roman" w:eastAsia="Batang" w:hAnsi="Times New Roman" w:cs="Times New Roman"/>
                <w:bCs/>
                <w:sz w:val="24"/>
                <w:szCs w:val="24"/>
              </w:rPr>
            </w:pPr>
            <w:r w:rsidRPr="00332412">
              <w:rPr>
                <w:rFonts w:ascii="Times New Roman" w:eastAsia="Batang" w:hAnsi="Times New Roman" w:cs="Times New Roman"/>
                <w:bCs/>
                <w:sz w:val="24"/>
                <w:szCs w:val="24"/>
              </w:rPr>
              <w:t>_____________</w:t>
            </w:r>
          </w:p>
          <w:p w:rsidR="00036202" w:rsidRPr="00332412" w:rsidRDefault="00036202" w:rsidP="00036202">
            <w:pPr>
              <w:jc w:val="center"/>
              <w:rPr>
                <w:rFonts w:ascii="Times New Roman" w:eastAsia="Batang" w:hAnsi="Times New Roman" w:cs="Times New Roman"/>
                <w:bCs/>
                <w:i/>
                <w:iCs/>
              </w:rPr>
            </w:pPr>
            <w:r w:rsidRPr="00332412">
              <w:rPr>
                <w:rFonts w:ascii="Times New Roman" w:eastAsia="Batang" w:hAnsi="Times New Roman" w:cs="Times New Roman"/>
                <w:bCs/>
                <w:i/>
                <w:iCs/>
              </w:rPr>
              <w:t>(подпись)</w:t>
            </w:r>
          </w:p>
        </w:tc>
        <w:tc>
          <w:tcPr>
            <w:tcW w:w="2164" w:type="dxa"/>
            <w:shd w:val="clear" w:color="auto" w:fill="auto"/>
          </w:tcPr>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А. </w:t>
            </w:r>
            <w:proofErr w:type="spellStart"/>
            <w:r w:rsidRPr="00332412">
              <w:rPr>
                <w:rFonts w:ascii="Times New Roman" w:eastAsia="Batang" w:hAnsi="Times New Roman" w:cs="Times New Roman"/>
                <w:b/>
                <w:sz w:val="24"/>
                <w:szCs w:val="24"/>
              </w:rPr>
              <w:t>Сопбеков</w:t>
            </w:r>
            <w:proofErr w:type="spellEnd"/>
            <w:r w:rsidRPr="00332412">
              <w:rPr>
                <w:rFonts w:ascii="Times New Roman" w:eastAsia="Batang" w:hAnsi="Times New Roman" w:cs="Times New Roman"/>
                <w:b/>
                <w:sz w:val="24"/>
                <w:szCs w:val="24"/>
              </w:rPr>
              <w:t xml:space="preserve"> </w:t>
            </w:r>
          </w:p>
          <w:p w:rsidR="00036202" w:rsidRPr="00332412" w:rsidRDefault="00036202" w:rsidP="00036202">
            <w:pPr>
              <w:rPr>
                <w:rFonts w:ascii="Times New Roman" w:eastAsia="Batang" w:hAnsi="Times New Roman" w:cs="Times New Roman"/>
                <w:b/>
                <w:sz w:val="24"/>
                <w:szCs w:val="24"/>
              </w:rPr>
            </w:pPr>
          </w:p>
        </w:tc>
      </w:tr>
      <w:tr w:rsidR="00036202" w:rsidRPr="00036202" w:rsidTr="00A26BE7">
        <w:tc>
          <w:tcPr>
            <w:tcW w:w="4248" w:type="dxa"/>
            <w:shd w:val="clear" w:color="auto" w:fill="auto"/>
          </w:tcPr>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Ведущий специалист </w:t>
            </w:r>
          </w:p>
          <w:p w:rsidR="00036202" w:rsidRPr="00332412" w:rsidRDefault="00036202" w:rsidP="00036202">
            <w:pPr>
              <w:tabs>
                <w:tab w:val="left" w:pos="8402"/>
              </w:tabs>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Западно-Казахстанского филиала </w:t>
            </w:r>
          </w:p>
        </w:tc>
        <w:tc>
          <w:tcPr>
            <w:tcW w:w="2267" w:type="dxa"/>
            <w:shd w:val="clear" w:color="auto" w:fill="auto"/>
          </w:tcPr>
          <w:p w:rsidR="00036202" w:rsidRPr="00332412" w:rsidRDefault="00036202" w:rsidP="00036202">
            <w:pPr>
              <w:jc w:val="center"/>
              <w:rPr>
                <w:rFonts w:ascii="Times New Roman" w:eastAsia="Batang" w:hAnsi="Times New Roman" w:cs="Times New Roman"/>
                <w:bCs/>
                <w:sz w:val="24"/>
                <w:szCs w:val="24"/>
              </w:rPr>
            </w:pPr>
          </w:p>
          <w:p w:rsidR="00036202" w:rsidRPr="00332412" w:rsidRDefault="00036202" w:rsidP="00036202">
            <w:pPr>
              <w:jc w:val="center"/>
              <w:rPr>
                <w:rFonts w:ascii="Times New Roman" w:eastAsia="Batang" w:hAnsi="Times New Roman" w:cs="Times New Roman"/>
                <w:bCs/>
                <w:sz w:val="24"/>
                <w:szCs w:val="24"/>
              </w:rPr>
            </w:pPr>
          </w:p>
          <w:p w:rsidR="00036202" w:rsidRPr="00332412" w:rsidRDefault="00036202" w:rsidP="00036202">
            <w:pPr>
              <w:rPr>
                <w:rFonts w:ascii="Times New Roman" w:eastAsia="Batang" w:hAnsi="Times New Roman" w:cs="Times New Roman"/>
                <w:bCs/>
                <w:sz w:val="24"/>
                <w:szCs w:val="24"/>
              </w:rPr>
            </w:pPr>
            <w:r w:rsidRPr="00332412">
              <w:rPr>
                <w:rFonts w:ascii="Times New Roman" w:eastAsia="Batang" w:hAnsi="Times New Roman" w:cs="Times New Roman"/>
                <w:bCs/>
                <w:sz w:val="24"/>
                <w:szCs w:val="24"/>
              </w:rPr>
              <w:t>_____________</w:t>
            </w:r>
          </w:p>
          <w:p w:rsidR="00036202" w:rsidRPr="00332412" w:rsidRDefault="00036202" w:rsidP="00036202">
            <w:pPr>
              <w:jc w:val="center"/>
              <w:rPr>
                <w:rFonts w:ascii="Times New Roman" w:eastAsia="Batang" w:hAnsi="Times New Roman" w:cs="Times New Roman"/>
                <w:bCs/>
                <w:i/>
                <w:iCs/>
              </w:rPr>
            </w:pPr>
            <w:r w:rsidRPr="00332412">
              <w:rPr>
                <w:rFonts w:ascii="Times New Roman" w:eastAsia="Batang" w:hAnsi="Times New Roman" w:cs="Times New Roman"/>
                <w:bCs/>
                <w:i/>
                <w:iCs/>
              </w:rPr>
              <w:t>(подпись)</w:t>
            </w:r>
          </w:p>
        </w:tc>
        <w:tc>
          <w:tcPr>
            <w:tcW w:w="2164" w:type="dxa"/>
            <w:shd w:val="clear" w:color="auto" w:fill="auto"/>
          </w:tcPr>
          <w:p w:rsidR="00036202" w:rsidRPr="00332412" w:rsidRDefault="00036202" w:rsidP="00036202">
            <w:pPr>
              <w:rPr>
                <w:rFonts w:ascii="Times New Roman" w:eastAsia="Batang" w:hAnsi="Times New Roman" w:cs="Times New Roman"/>
                <w:b/>
                <w:sz w:val="24"/>
                <w:szCs w:val="24"/>
              </w:rPr>
            </w:pPr>
          </w:p>
          <w:p w:rsidR="00036202" w:rsidRPr="00332412" w:rsidRDefault="00036202" w:rsidP="00036202">
            <w:pPr>
              <w:rPr>
                <w:rFonts w:ascii="Times New Roman" w:eastAsia="Batang" w:hAnsi="Times New Roman" w:cs="Times New Roman"/>
                <w:b/>
                <w:sz w:val="24"/>
                <w:szCs w:val="24"/>
              </w:rPr>
            </w:pPr>
          </w:p>
          <w:p w:rsidR="00036202" w:rsidRPr="00036202" w:rsidRDefault="00036202" w:rsidP="00036202">
            <w:pPr>
              <w:rPr>
                <w:rFonts w:ascii="Times New Roman" w:eastAsia="Batang" w:hAnsi="Times New Roman" w:cs="Times New Roman"/>
                <w:b/>
                <w:sz w:val="24"/>
                <w:szCs w:val="24"/>
              </w:rPr>
            </w:pPr>
            <w:r w:rsidRPr="00332412">
              <w:rPr>
                <w:rFonts w:ascii="Times New Roman" w:eastAsia="Batang" w:hAnsi="Times New Roman" w:cs="Times New Roman"/>
                <w:b/>
                <w:sz w:val="24"/>
                <w:szCs w:val="24"/>
              </w:rPr>
              <w:t xml:space="preserve">М. </w:t>
            </w:r>
            <w:proofErr w:type="spellStart"/>
            <w:r w:rsidRPr="00332412">
              <w:rPr>
                <w:rFonts w:ascii="Times New Roman" w:eastAsia="Batang" w:hAnsi="Times New Roman" w:cs="Times New Roman"/>
                <w:b/>
                <w:sz w:val="24"/>
                <w:szCs w:val="24"/>
              </w:rPr>
              <w:t>Шокалаков</w:t>
            </w:r>
            <w:proofErr w:type="spellEnd"/>
          </w:p>
          <w:p w:rsidR="00036202" w:rsidRPr="00036202" w:rsidRDefault="00036202" w:rsidP="00036202">
            <w:pPr>
              <w:rPr>
                <w:rFonts w:ascii="Times New Roman" w:eastAsia="Batang" w:hAnsi="Times New Roman" w:cs="Times New Roman"/>
                <w:b/>
                <w:sz w:val="24"/>
                <w:szCs w:val="24"/>
              </w:rPr>
            </w:pPr>
          </w:p>
        </w:tc>
      </w:tr>
    </w:tbl>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Default="00036202" w:rsidP="00CC4047">
      <w:pPr>
        <w:widowControl/>
        <w:jc w:val="center"/>
        <w:rPr>
          <w:rFonts w:ascii="Times New Roman" w:hAnsi="Times New Roman" w:cs="Times New Roman"/>
          <w:b/>
          <w:sz w:val="24"/>
          <w:szCs w:val="24"/>
          <w:lang w:eastAsia="en-US"/>
        </w:rPr>
      </w:pPr>
    </w:p>
    <w:p w:rsidR="00036202" w:rsidRPr="00921CD5" w:rsidRDefault="00036202" w:rsidP="00CC4047">
      <w:pPr>
        <w:widowControl/>
        <w:jc w:val="center"/>
        <w:rPr>
          <w:rFonts w:ascii="Times New Roman" w:hAnsi="Times New Roman" w:cs="Times New Roman"/>
          <w:b/>
          <w:sz w:val="24"/>
          <w:szCs w:val="24"/>
          <w:lang w:eastAsia="en-US"/>
        </w:rPr>
      </w:pPr>
    </w:p>
    <w:sectPr w:rsidR="00036202" w:rsidRPr="00921CD5" w:rsidSect="00AE4240">
      <w:pgSz w:w="11909" w:h="16834"/>
      <w:pgMar w:top="1418" w:right="1418" w:bottom="1418" w:left="1134" w:header="1021" w:footer="102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569" w:rsidRDefault="000A1569">
      <w:r>
        <w:separator/>
      </w:r>
    </w:p>
  </w:endnote>
  <w:endnote w:type="continuationSeparator" w:id="0">
    <w:p w:rsidR="000A1569" w:rsidRDefault="000A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681950"/>
      <w:docPartObj>
        <w:docPartGallery w:val="Page Numbers (Bottom of Page)"/>
        <w:docPartUnique/>
      </w:docPartObj>
    </w:sdtPr>
    <w:sdtEndPr/>
    <w:sdtContent>
      <w:p w:rsidR="00AE4240" w:rsidRDefault="00AE4240" w:rsidP="00AE4240">
        <w:pPr>
          <w:pStyle w:val="a7"/>
        </w:pPr>
        <w:r>
          <w:fldChar w:fldCharType="begin"/>
        </w:r>
        <w:r>
          <w:instrText>PAGE   \* MERGEFORMAT</w:instrText>
        </w:r>
        <w:r>
          <w:fldChar w:fldCharType="separate"/>
        </w:r>
        <w:r w:rsidR="00456AA1">
          <w:rPr>
            <w:noProof/>
          </w:rPr>
          <w:t>16</w:t>
        </w:r>
        <w:r>
          <w:fldChar w:fldCharType="end"/>
        </w:r>
      </w:p>
    </w:sdtContent>
  </w:sdt>
  <w:p w:rsidR="006B008F" w:rsidRDefault="006B00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1038171"/>
      <w:docPartObj>
        <w:docPartGallery w:val="Page Numbers (Bottom of Page)"/>
        <w:docPartUnique/>
      </w:docPartObj>
    </w:sdtPr>
    <w:sdtEndPr/>
    <w:sdtContent>
      <w:p w:rsidR="00AE4240" w:rsidRDefault="00AE4240">
        <w:pPr>
          <w:pStyle w:val="a7"/>
          <w:jc w:val="right"/>
        </w:pPr>
        <w:r>
          <w:fldChar w:fldCharType="begin"/>
        </w:r>
        <w:r>
          <w:instrText>PAGE   \* MERGEFORMAT</w:instrText>
        </w:r>
        <w:r>
          <w:fldChar w:fldCharType="separate"/>
        </w:r>
        <w:r w:rsidR="00456AA1">
          <w:rPr>
            <w:noProof/>
          </w:rPr>
          <w:t>15</w:t>
        </w:r>
        <w:r>
          <w:fldChar w:fldCharType="end"/>
        </w:r>
      </w:p>
    </w:sdtContent>
  </w:sdt>
  <w:p w:rsidR="006B008F" w:rsidRDefault="006B008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2966055"/>
      <w:docPartObj>
        <w:docPartGallery w:val="Page Numbers (Bottom of Page)"/>
        <w:docPartUnique/>
      </w:docPartObj>
    </w:sdtPr>
    <w:sdtEndPr/>
    <w:sdtContent>
      <w:p w:rsidR="00C31299" w:rsidRDefault="00C31299" w:rsidP="008C5F61">
        <w:pPr>
          <w:pStyle w:val="a7"/>
          <w:jc w:val="right"/>
        </w:pPr>
        <w:r>
          <w:fldChar w:fldCharType="begin"/>
        </w:r>
        <w:r>
          <w:instrText>PAGE   \* MERGEFORMAT</w:instrText>
        </w:r>
        <w:r>
          <w:fldChar w:fldCharType="separate"/>
        </w:r>
        <w:r w:rsidR="00456AA1">
          <w:rPr>
            <w:noProof/>
          </w:rPr>
          <w:t>I</w:t>
        </w:r>
        <w:r>
          <w:fldChar w:fldCharType="end"/>
        </w:r>
      </w:p>
    </w:sdtContent>
  </w:sdt>
  <w:p w:rsidR="004D2D2B" w:rsidRDefault="004D2D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569" w:rsidRDefault="000A1569">
      <w:r>
        <w:separator/>
      </w:r>
    </w:p>
  </w:footnote>
  <w:footnote w:type="continuationSeparator" w:id="0">
    <w:p w:rsidR="000A1569" w:rsidRDefault="000A1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6717824"/>
      <w:docPartObj>
        <w:docPartGallery w:val="Page Numbers (Top of Page)"/>
        <w:docPartUnique/>
      </w:docPartObj>
    </w:sdtPr>
    <w:sdtEndPr/>
    <w:sdtContent>
      <w:p w:rsidR="00AE4240" w:rsidRDefault="000A1569">
        <w:pPr>
          <w:pStyle w:val="a5"/>
          <w:jc w:val="right"/>
        </w:pPr>
      </w:p>
    </w:sdtContent>
  </w:sdt>
  <w:p w:rsidR="00AE4240" w:rsidRDefault="00AE424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08F" w:rsidRPr="002B21A0" w:rsidRDefault="006B008F" w:rsidP="002B21A0">
    <w:pPr>
      <w:pStyle w:val="a5"/>
      <w:jc w:val="right"/>
      <w:rPr>
        <w:rFonts w:ascii="Times New Roman" w:hAnsi="Times New Roman" w:cs="Times New Roman"/>
        <w:i/>
        <w:sz w:val="24"/>
        <w:szCs w:val="24"/>
      </w:rPr>
    </w:pPr>
    <w:r w:rsidRPr="002B21A0">
      <w:rPr>
        <w:rFonts w:ascii="Times New Roman" w:hAnsi="Times New Roman" w:cs="Times New Roman"/>
        <w:i/>
        <w:sz w:val="24"/>
        <w:szCs w:val="24"/>
      </w:rPr>
      <w:t xml:space="preserve">Проект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3.4pt;height:21.6pt" o:bullet="t">
        <v:imagedata r:id="rId1" o:title=""/>
      </v:shape>
    </w:pict>
  </w:numPicBullet>
  <w:abstractNum w:abstractNumId="0">
    <w:nsid w:val="FFFFFF1D"/>
    <w:multiLevelType w:val="multilevel"/>
    <w:tmpl w:val="0C128230"/>
    <w:lvl w:ilvl="0">
      <w:start w:val="1"/>
      <w:numFmt w:val="bullet"/>
      <w:lvlText w:val=""/>
      <w:lvlJc w:val="left"/>
      <w:pPr>
        <w:tabs>
          <w:tab w:val="num" w:pos="-152"/>
        </w:tabs>
        <w:ind w:left="-152" w:firstLine="0"/>
      </w:pPr>
      <w:rPr>
        <w:rFonts w:ascii="Symbol" w:hAnsi="Symbol" w:hint="default"/>
      </w:rPr>
    </w:lvl>
    <w:lvl w:ilvl="1">
      <w:start w:val="1"/>
      <w:numFmt w:val="bullet"/>
      <w:lvlText w:val=""/>
      <w:lvlJc w:val="left"/>
      <w:pPr>
        <w:tabs>
          <w:tab w:val="num" w:pos="568"/>
        </w:tabs>
        <w:ind w:left="928" w:hanging="360"/>
      </w:pPr>
      <w:rPr>
        <w:rFonts w:ascii="Symbol" w:hAnsi="Symbol" w:hint="default"/>
      </w:rPr>
    </w:lvl>
    <w:lvl w:ilvl="2">
      <w:start w:val="1"/>
      <w:numFmt w:val="bullet"/>
      <w:lvlText w:val="o"/>
      <w:lvlJc w:val="left"/>
      <w:pPr>
        <w:tabs>
          <w:tab w:val="num" w:pos="1288"/>
        </w:tabs>
        <w:ind w:left="1648" w:hanging="360"/>
      </w:pPr>
      <w:rPr>
        <w:rFonts w:ascii="Courier New" w:hAnsi="Courier New" w:cs="Courier New" w:hint="default"/>
      </w:rPr>
    </w:lvl>
    <w:lvl w:ilvl="3">
      <w:start w:val="1"/>
      <w:numFmt w:val="bullet"/>
      <w:lvlText w:val=""/>
      <w:lvlJc w:val="left"/>
      <w:pPr>
        <w:tabs>
          <w:tab w:val="num" w:pos="2008"/>
        </w:tabs>
        <w:ind w:left="2368" w:hanging="360"/>
      </w:pPr>
      <w:rPr>
        <w:rFonts w:ascii="Wingdings" w:hAnsi="Wingdings" w:hint="default"/>
      </w:rPr>
    </w:lvl>
    <w:lvl w:ilvl="4">
      <w:start w:val="1"/>
      <w:numFmt w:val="bullet"/>
      <w:lvlText w:val=""/>
      <w:lvlJc w:val="left"/>
      <w:pPr>
        <w:tabs>
          <w:tab w:val="num" w:pos="2728"/>
        </w:tabs>
        <w:ind w:left="3088" w:hanging="360"/>
      </w:pPr>
      <w:rPr>
        <w:rFonts w:ascii="Wingdings" w:hAnsi="Wingdings" w:hint="default"/>
      </w:rPr>
    </w:lvl>
    <w:lvl w:ilvl="5">
      <w:start w:val="1"/>
      <w:numFmt w:val="bullet"/>
      <w:lvlText w:val=""/>
      <w:lvlJc w:val="left"/>
      <w:pPr>
        <w:tabs>
          <w:tab w:val="num" w:pos="3448"/>
        </w:tabs>
        <w:ind w:left="3808" w:hanging="360"/>
      </w:pPr>
      <w:rPr>
        <w:rFonts w:ascii="Symbol" w:hAnsi="Symbol" w:hint="default"/>
      </w:rPr>
    </w:lvl>
    <w:lvl w:ilvl="6">
      <w:start w:val="1"/>
      <w:numFmt w:val="bullet"/>
      <w:lvlText w:val="o"/>
      <w:lvlJc w:val="left"/>
      <w:pPr>
        <w:tabs>
          <w:tab w:val="num" w:pos="4168"/>
        </w:tabs>
        <w:ind w:left="4528" w:hanging="360"/>
      </w:pPr>
      <w:rPr>
        <w:rFonts w:ascii="Courier New" w:hAnsi="Courier New" w:cs="Courier New" w:hint="default"/>
      </w:rPr>
    </w:lvl>
    <w:lvl w:ilvl="7">
      <w:start w:val="1"/>
      <w:numFmt w:val="bullet"/>
      <w:lvlText w:val=""/>
      <w:lvlJc w:val="left"/>
      <w:pPr>
        <w:tabs>
          <w:tab w:val="num" w:pos="4888"/>
        </w:tabs>
        <w:ind w:left="5248" w:hanging="360"/>
      </w:pPr>
      <w:rPr>
        <w:rFonts w:ascii="Wingdings" w:hAnsi="Wingdings" w:hint="default"/>
      </w:rPr>
    </w:lvl>
    <w:lvl w:ilvl="8">
      <w:start w:val="1"/>
      <w:numFmt w:val="bullet"/>
      <w:lvlText w:val=""/>
      <w:lvlJc w:val="left"/>
      <w:pPr>
        <w:tabs>
          <w:tab w:val="num" w:pos="5608"/>
        </w:tabs>
        <w:ind w:left="5968" w:hanging="360"/>
      </w:pPr>
      <w:rPr>
        <w:rFonts w:ascii="Wingdings" w:hAnsi="Wingdings" w:hint="default"/>
      </w:rPr>
    </w:lvl>
  </w:abstractNum>
  <w:abstractNum w:abstractNumId="1">
    <w:nsid w:val="00000005"/>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nsid w:val="0000000F"/>
    <w:multiLevelType w:val="multilevel"/>
    <w:tmpl w:val="0000000E"/>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3">
    <w:nsid w:val="00000011"/>
    <w:multiLevelType w:val="multilevel"/>
    <w:tmpl w:val="00000010"/>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4">
    <w:nsid w:val="00000013"/>
    <w:multiLevelType w:val="multilevel"/>
    <w:tmpl w:val="00000012"/>
    <w:lvl w:ilvl="0">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5">
    <w:nsid w:val="00000015"/>
    <w:multiLevelType w:val="multilevel"/>
    <w:tmpl w:val="00000014"/>
    <w:lvl w:ilvl="0">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1">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2">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3">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4">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5">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6">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7">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8">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6">
    <w:nsid w:val="00000017"/>
    <w:multiLevelType w:val="multilevel"/>
    <w:tmpl w:val="00000016"/>
    <w:lvl w:ilvl="0">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7">
    <w:nsid w:val="00000019"/>
    <w:multiLevelType w:val="multilevel"/>
    <w:tmpl w:val="00000018"/>
    <w:lvl w:ilvl="0">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8">
    <w:nsid w:val="0000001B"/>
    <w:multiLevelType w:val="multilevel"/>
    <w:tmpl w:val="0000001A"/>
    <w:lvl w:ilvl="0">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9">
    <w:nsid w:val="0000001D"/>
    <w:multiLevelType w:val="multilevel"/>
    <w:tmpl w:val="0000001C"/>
    <w:lvl w:ilvl="0">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1">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2">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3">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4">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5">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6">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7">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8">
      <w:start w:val="1"/>
      <w:numFmt w:val="decimal"/>
      <w:lvlText w:val="[%1]"/>
      <w:lvlJc w:val="left"/>
      <w:rPr>
        <w:rFonts w:ascii="Arial" w:hAnsi="Arial" w:cs="Arial"/>
        <w:b/>
        <w:bCs/>
        <w:i w:val="0"/>
        <w:iCs w:val="0"/>
        <w:smallCaps w:val="0"/>
        <w:strike w:val="0"/>
        <w:color w:val="000000"/>
        <w:spacing w:val="0"/>
        <w:w w:val="100"/>
        <w:position w:val="0"/>
        <w:sz w:val="14"/>
        <w:szCs w:val="14"/>
        <w:u w:val="none"/>
      </w:rPr>
    </w:lvl>
  </w:abstractNum>
  <w:abstractNum w:abstractNumId="10">
    <w:nsid w:val="07835419"/>
    <w:multiLevelType w:val="hybridMultilevel"/>
    <w:tmpl w:val="6902E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3C7071"/>
    <w:multiLevelType w:val="multilevel"/>
    <w:tmpl w:val="D9BC96D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7"/>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2">
    <w:nsid w:val="11E942AF"/>
    <w:multiLevelType w:val="multilevel"/>
    <w:tmpl w:val="DBAE3EB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5"/>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nsid w:val="22C46CE1"/>
    <w:multiLevelType w:val="multilevel"/>
    <w:tmpl w:val="9E2EEDC6"/>
    <w:lvl w:ilvl="0">
      <w:start w:val="5"/>
      <w:numFmt w:val="decimal"/>
      <w:lvlText w:val="%1"/>
      <w:lvlJc w:val="left"/>
      <w:pPr>
        <w:ind w:left="360" w:hanging="360"/>
      </w:pPr>
      <w:rPr>
        <w:rFonts w:hint="default"/>
        <w:color w:val="000000"/>
      </w:rPr>
    </w:lvl>
    <w:lvl w:ilvl="1">
      <w:start w:val="5"/>
      <w:numFmt w:val="decimal"/>
      <w:lvlText w:val="%1.%2"/>
      <w:lvlJc w:val="left"/>
      <w:pPr>
        <w:ind w:left="840" w:hanging="360"/>
      </w:pPr>
      <w:rPr>
        <w:rFonts w:hint="default"/>
        <w:color w:val="000000"/>
      </w:rPr>
    </w:lvl>
    <w:lvl w:ilvl="2">
      <w:start w:val="1"/>
      <w:numFmt w:val="decimal"/>
      <w:lvlText w:val="%1.%2.%3"/>
      <w:lvlJc w:val="left"/>
      <w:pPr>
        <w:ind w:left="1320" w:hanging="36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440" w:hanging="1080"/>
      </w:pPr>
      <w:rPr>
        <w:rFonts w:hint="default"/>
        <w:color w:val="000000"/>
      </w:rPr>
    </w:lvl>
    <w:lvl w:ilvl="8">
      <w:start w:val="1"/>
      <w:numFmt w:val="decimal"/>
      <w:lvlText w:val="%1.%2.%3.%4.%5.%6.%7.%8.%9"/>
      <w:lvlJc w:val="left"/>
      <w:pPr>
        <w:ind w:left="5280" w:hanging="1440"/>
      </w:pPr>
      <w:rPr>
        <w:rFonts w:hint="default"/>
        <w:color w:val="000000"/>
      </w:rPr>
    </w:lvl>
  </w:abstractNum>
  <w:abstractNum w:abstractNumId="14">
    <w:nsid w:val="2A455B23"/>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5">
    <w:nsid w:val="2DD74012"/>
    <w:multiLevelType w:val="hybridMultilevel"/>
    <w:tmpl w:val="CA744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2A56F7"/>
    <w:multiLevelType w:val="hybridMultilevel"/>
    <w:tmpl w:val="1486AB90"/>
    <w:lvl w:ilvl="0" w:tplc="0D12C3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93A7EAD"/>
    <w:multiLevelType w:val="hybridMultilevel"/>
    <w:tmpl w:val="EE7A3D24"/>
    <w:lvl w:ilvl="0" w:tplc="9148F02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A945CA9"/>
    <w:multiLevelType w:val="multilevel"/>
    <w:tmpl w:val="ED4641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6"/>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4905B7C"/>
    <w:multiLevelType w:val="hybridMultilevel"/>
    <w:tmpl w:val="6B62FBC4"/>
    <w:lvl w:ilvl="0" w:tplc="EA92A25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59357DA5"/>
    <w:multiLevelType w:val="hybridMultilevel"/>
    <w:tmpl w:val="4F4C98CA"/>
    <w:lvl w:ilvl="0" w:tplc="9864E0F8">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E801BB2"/>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2">
    <w:nsid w:val="5F8372AB"/>
    <w:multiLevelType w:val="hybridMultilevel"/>
    <w:tmpl w:val="A0A09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BB5DB3"/>
    <w:multiLevelType w:val="hybridMultilevel"/>
    <w:tmpl w:val="A6EAF6F2"/>
    <w:lvl w:ilvl="0" w:tplc="4F62B866">
      <w:start w:val="1"/>
      <w:numFmt w:val="bullet"/>
      <w:lvlText w:val=""/>
      <w:lvlPicBulletId w:val="0"/>
      <w:lvlJc w:val="left"/>
      <w:pPr>
        <w:tabs>
          <w:tab w:val="num" w:pos="1080"/>
        </w:tabs>
        <w:ind w:left="1080" w:hanging="360"/>
      </w:pPr>
      <w:rPr>
        <w:rFonts w:ascii="Symbol" w:hAnsi="Symbol" w:hint="default"/>
      </w:rPr>
    </w:lvl>
    <w:lvl w:ilvl="1" w:tplc="D716F328" w:tentative="1">
      <w:start w:val="1"/>
      <w:numFmt w:val="bullet"/>
      <w:lvlText w:val=""/>
      <w:lvlJc w:val="left"/>
      <w:pPr>
        <w:tabs>
          <w:tab w:val="num" w:pos="1800"/>
        </w:tabs>
        <w:ind w:left="1800" w:hanging="360"/>
      </w:pPr>
      <w:rPr>
        <w:rFonts w:ascii="Symbol" w:hAnsi="Symbol" w:hint="default"/>
      </w:rPr>
    </w:lvl>
    <w:lvl w:ilvl="2" w:tplc="0BBEC5AA" w:tentative="1">
      <w:start w:val="1"/>
      <w:numFmt w:val="bullet"/>
      <w:lvlText w:val=""/>
      <w:lvlJc w:val="left"/>
      <w:pPr>
        <w:tabs>
          <w:tab w:val="num" w:pos="2520"/>
        </w:tabs>
        <w:ind w:left="2520" w:hanging="360"/>
      </w:pPr>
      <w:rPr>
        <w:rFonts w:ascii="Symbol" w:hAnsi="Symbol" w:hint="default"/>
      </w:rPr>
    </w:lvl>
    <w:lvl w:ilvl="3" w:tplc="AA42412E" w:tentative="1">
      <w:start w:val="1"/>
      <w:numFmt w:val="bullet"/>
      <w:lvlText w:val=""/>
      <w:lvlJc w:val="left"/>
      <w:pPr>
        <w:tabs>
          <w:tab w:val="num" w:pos="3240"/>
        </w:tabs>
        <w:ind w:left="3240" w:hanging="360"/>
      </w:pPr>
      <w:rPr>
        <w:rFonts w:ascii="Symbol" w:hAnsi="Symbol" w:hint="default"/>
      </w:rPr>
    </w:lvl>
    <w:lvl w:ilvl="4" w:tplc="092EA6EC" w:tentative="1">
      <w:start w:val="1"/>
      <w:numFmt w:val="bullet"/>
      <w:lvlText w:val=""/>
      <w:lvlJc w:val="left"/>
      <w:pPr>
        <w:tabs>
          <w:tab w:val="num" w:pos="3960"/>
        </w:tabs>
        <w:ind w:left="3960" w:hanging="360"/>
      </w:pPr>
      <w:rPr>
        <w:rFonts w:ascii="Symbol" w:hAnsi="Symbol" w:hint="default"/>
      </w:rPr>
    </w:lvl>
    <w:lvl w:ilvl="5" w:tplc="602E3536" w:tentative="1">
      <w:start w:val="1"/>
      <w:numFmt w:val="bullet"/>
      <w:lvlText w:val=""/>
      <w:lvlJc w:val="left"/>
      <w:pPr>
        <w:tabs>
          <w:tab w:val="num" w:pos="4680"/>
        </w:tabs>
        <w:ind w:left="4680" w:hanging="360"/>
      </w:pPr>
      <w:rPr>
        <w:rFonts w:ascii="Symbol" w:hAnsi="Symbol" w:hint="default"/>
      </w:rPr>
    </w:lvl>
    <w:lvl w:ilvl="6" w:tplc="E53CDFC2" w:tentative="1">
      <w:start w:val="1"/>
      <w:numFmt w:val="bullet"/>
      <w:lvlText w:val=""/>
      <w:lvlJc w:val="left"/>
      <w:pPr>
        <w:tabs>
          <w:tab w:val="num" w:pos="5400"/>
        </w:tabs>
        <w:ind w:left="5400" w:hanging="360"/>
      </w:pPr>
      <w:rPr>
        <w:rFonts w:ascii="Symbol" w:hAnsi="Symbol" w:hint="default"/>
      </w:rPr>
    </w:lvl>
    <w:lvl w:ilvl="7" w:tplc="C2A01824" w:tentative="1">
      <w:start w:val="1"/>
      <w:numFmt w:val="bullet"/>
      <w:lvlText w:val=""/>
      <w:lvlJc w:val="left"/>
      <w:pPr>
        <w:tabs>
          <w:tab w:val="num" w:pos="6120"/>
        </w:tabs>
        <w:ind w:left="6120" w:hanging="360"/>
      </w:pPr>
      <w:rPr>
        <w:rFonts w:ascii="Symbol" w:hAnsi="Symbol" w:hint="default"/>
      </w:rPr>
    </w:lvl>
    <w:lvl w:ilvl="8" w:tplc="73B21194" w:tentative="1">
      <w:start w:val="1"/>
      <w:numFmt w:val="bullet"/>
      <w:lvlText w:val=""/>
      <w:lvlJc w:val="left"/>
      <w:pPr>
        <w:tabs>
          <w:tab w:val="num" w:pos="6840"/>
        </w:tabs>
        <w:ind w:left="6840" w:hanging="360"/>
      </w:pPr>
      <w:rPr>
        <w:rFonts w:ascii="Symbol" w:hAnsi="Symbol" w:hint="default"/>
      </w:rPr>
    </w:lvl>
  </w:abstractNum>
  <w:abstractNum w:abstractNumId="24">
    <w:nsid w:val="7A723A99"/>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num w:numId="1">
    <w:abstractNumId w:val="0"/>
  </w:num>
  <w:num w:numId="2">
    <w:abstractNumId w:val="23"/>
  </w:num>
  <w:num w:numId="3">
    <w:abstractNumId w:val="1"/>
  </w:num>
  <w:num w:numId="4">
    <w:abstractNumId w:val="2"/>
  </w:num>
  <w:num w:numId="5">
    <w:abstractNumId w:val="14"/>
  </w:num>
  <w:num w:numId="6">
    <w:abstractNumId w:val="21"/>
  </w:num>
  <w:num w:numId="7">
    <w:abstractNumId w:val="13"/>
  </w:num>
  <w:num w:numId="8">
    <w:abstractNumId w:val="24"/>
  </w:num>
  <w:num w:numId="9">
    <w:abstractNumId w:val="12"/>
  </w:num>
  <w:num w:numId="10">
    <w:abstractNumId w:val="18"/>
  </w:num>
  <w:num w:numId="11">
    <w:abstractNumId w:val="11"/>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10"/>
  </w:num>
  <w:num w:numId="20">
    <w:abstractNumId w:val="15"/>
  </w:num>
  <w:num w:numId="21">
    <w:abstractNumId w:val="22"/>
  </w:num>
  <w:num w:numId="22">
    <w:abstractNumId w:val="19"/>
  </w:num>
  <w:num w:numId="23">
    <w:abstractNumId w:val="16"/>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47"/>
    <w:rsid w:val="00000895"/>
    <w:rsid w:val="00000AA9"/>
    <w:rsid w:val="00001B9C"/>
    <w:rsid w:val="00002A9D"/>
    <w:rsid w:val="00002AD0"/>
    <w:rsid w:val="00002D3F"/>
    <w:rsid w:val="000030DE"/>
    <w:rsid w:val="00003141"/>
    <w:rsid w:val="00004045"/>
    <w:rsid w:val="00004102"/>
    <w:rsid w:val="0000418E"/>
    <w:rsid w:val="00004691"/>
    <w:rsid w:val="0000498A"/>
    <w:rsid w:val="0000566D"/>
    <w:rsid w:val="00005902"/>
    <w:rsid w:val="00006BDB"/>
    <w:rsid w:val="00006EBE"/>
    <w:rsid w:val="0000739C"/>
    <w:rsid w:val="0000751C"/>
    <w:rsid w:val="00007FC9"/>
    <w:rsid w:val="000108AA"/>
    <w:rsid w:val="000119B8"/>
    <w:rsid w:val="00011EC7"/>
    <w:rsid w:val="00011ED4"/>
    <w:rsid w:val="000120DC"/>
    <w:rsid w:val="000127B9"/>
    <w:rsid w:val="00012996"/>
    <w:rsid w:val="00012A8E"/>
    <w:rsid w:val="00012E5E"/>
    <w:rsid w:val="00013A13"/>
    <w:rsid w:val="00013C97"/>
    <w:rsid w:val="00013CC0"/>
    <w:rsid w:val="000148A5"/>
    <w:rsid w:val="00014C3F"/>
    <w:rsid w:val="00015047"/>
    <w:rsid w:val="0001584B"/>
    <w:rsid w:val="00015A10"/>
    <w:rsid w:val="000165A7"/>
    <w:rsid w:val="000167D5"/>
    <w:rsid w:val="00016F56"/>
    <w:rsid w:val="000175E2"/>
    <w:rsid w:val="00017AAA"/>
    <w:rsid w:val="00017BB4"/>
    <w:rsid w:val="00021B80"/>
    <w:rsid w:val="00021DE9"/>
    <w:rsid w:val="000220EE"/>
    <w:rsid w:val="00022292"/>
    <w:rsid w:val="000228A1"/>
    <w:rsid w:val="000228E1"/>
    <w:rsid w:val="00023020"/>
    <w:rsid w:val="000249F9"/>
    <w:rsid w:val="00024A42"/>
    <w:rsid w:val="00025396"/>
    <w:rsid w:val="0002647E"/>
    <w:rsid w:val="00026496"/>
    <w:rsid w:val="000265C4"/>
    <w:rsid w:val="0002698A"/>
    <w:rsid w:val="000271DC"/>
    <w:rsid w:val="00027898"/>
    <w:rsid w:val="00027E27"/>
    <w:rsid w:val="000302EB"/>
    <w:rsid w:val="00030487"/>
    <w:rsid w:val="00031368"/>
    <w:rsid w:val="000318B1"/>
    <w:rsid w:val="00031C4E"/>
    <w:rsid w:val="0003374D"/>
    <w:rsid w:val="00034795"/>
    <w:rsid w:val="00034CDA"/>
    <w:rsid w:val="00035102"/>
    <w:rsid w:val="00035E83"/>
    <w:rsid w:val="000360E2"/>
    <w:rsid w:val="00036202"/>
    <w:rsid w:val="0003636D"/>
    <w:rsid w:val="0003648A"/>
    <w:rsid w:val="000400D8"/>
    <w:rsid w:val="00040900"/>
    <w:rsid w:val="00041684"/>
    <w:rsid w:val="00042301"/>
    <w:rsid w:val="000426F5"/>
    <w:rsid w:val="00042E2C"/>
    <w:rsid w:val="00042E74"/>
    <w:rsid w:val="00042FE0"/>
    <w:rsid w:val="00043103"/>
    <w:rsid w:val="000435C5"/>
    <w:rsid w:val="00043882"/>
    <w:rsid w:val="00043F67"/>
    <w:rsid w:val="00044200"/>
    <w:rsid w:val="0004455D"/>
    <w:rsid w:val="000445D4"/>
    <w:rsid w:val="00044684"/>
    <w:rsid w:val="000446AA"/>
    <w:rsid w:val="00044B40"/>
    <w:rsid w:val="00045377"/>
    <w:rsid w:val="00045932"/>
    <w:rsid w:val="0004593E"/>
    <w:rsid w:val="00045ADF"/>
    <w:rsid w:val="000461D0"/>
    <w:rsid w:val="00046ABC"/>
    <w:rsid w:val="00047328"/>
    <w:rsid w:val="000510DD"/>
    <w:rsid w:val="000517E2"/>
    <w:rsid w:val="00054697"/>
    <w:rsid w:val="00054CF3"/>
    <w:rsid w:val="00054E1B"/>
    <w:rsid w:val="00055955"/>
    <w:rsid w:val="00056CEA"/>
    <w:rsid w:val="00057113"/>
    <w:rsid w:val="000602D9"/>
    <w:rsid w:val="000602E4"/>
    <w:rsid w:val="00060AC9"/>
    <w:rsid w:val="000622B4"/>
    <w:rsid w:val="0006258F"/>
    <w:rsid w:val="000628D6"/>
    <w:rsid w:val="00062CA5"/>
    <w:rsid w:val="00062FA0"/>
    <w:rsid w:val="00063D8D"/>
    <w:rsid w:val="000642E8"/>
    <w:rsid w:val="00064FF2"/>
    <w:rsid w:val="00065B50"/>
    <w:rsid w:val="00065D57"/>
    <w:rsid w:val="00066A93"/>
    <w:rsid w:val="0006713C"/>
    <w:rsid w:val="00070856"/>
    <w:rsid w:val="00071755"/>
    <w:rsid w:val="00072152"/>
    <w:rsid w:val="00072BDA"/>
    <w:rsid w:val="00072D82"/>
    <w:rsid w:val="00073040"/>
    <w:rsid w:val="0007320F"/>
    <w:rsid w:val="000738C7"/>
    <w:rsid w:val="00073CB0"/>
    <w:rsid w:val="00075979"/>
    <w:rsid w:val="000769D3"/>
    <w:rsid w:val="00076AB8"/>
    <w:rsid w:val="00076E88"/>
    <w:rsid w:val="00081754"/>
    <w:rsid w:val="0008297A"/>
    <w:rsid w:val="00082B0D"/>
    <w:rsid w:val="000834B6"/>
    <w:rsid w:val="00083938"/>
    <w:rsid w:val="00083A04"/>
    <w:rsid w:val="00083F67"/>
    <w:rsid w:val="00084808"/>
    <w:rsid w:val="00084D06"/>
    <w:rsid w:val="000851C3"/>
    <w:rsid w:val="000853D6"/>
    <w:rsid w:val="00087399"/>
    <w:rsid w:val="0008765B"/>
    <w:rsid w:val="000878FB"/>
    <w:rsid w:val="000902FB"/>
    <w:rsid w:val="00090440"/>
    <w:rsid w:val="00090CE3"/>
    <w:rsid w:val="00092CF4"/>
    <w:rsid w:val="000932DE"/>
    <w:rsid w:val="000935DD"/>
    <w:rsid w:val="00094EDD"/>
    <w:rsid w:val="00094FF0"/>
    <w:rsid w:val="00095320"/>
    <w:rsid w:val="000953AA"/>
    <w:rsid w:val="000953AB"/>
    <w:rsid w:val="0009541B"/>
    <w:rsid w:val="000969B6"/>
    <w:rsid w:val="0009785B"/>
    <w:rsid w:val="00097939"/>
    <w:rsid w:val="000979AB"/>
    <w:rsid w:val="00097E54"/>
    <w:rsid w:val="000A0024"/>
    <w:rsid w:val="000A0549"/>
    <w:rsid w:val="000A07FD"/>
    <w:rsid w:val="000A0945"/>
    <w:rsid w:val="000A0CAC"/>
    <w:rsid w:val="000A1569"/>
    <w:rsid w:val="000A19C9"/>
    <w:rsid w:val="000A1E53"/>
    <w:rsid w:val="000A289F"/>
    <w:rsid w:val="000A2F6C"/>
    <w:rsid w:val="000A386A"/>
    <w:rsid w:val="000A4A03"/>
    <w:rsid w:val="000A4BD7"/>
    <w:rsid w:val="000A4F35"/>
    <w:rsid w:val="000A6A1C"/>
    <w:rsid w:val="000A6C61"/>
    <w:rsid w:val="000A6EC6"/>
    <w:rsid w:val="000A7064"/>
    <w:rsid w:val="000A737C"/>
    <w:rsid w:val="000A7756"/>
    <w:rsid w:val="000B08A9"/>
    <w:rsid w:val="000B0A3F"/>
    <w:rsid w:val="000B0AFF"/>
    <w:rsid w:val="000B0DCB"/>
    <w:rsid w:val="000B1564"/>
    <w:rsid w:val="000B1C7C"/>
    <w:rsid w:val="000B398D"/>
    <w:rsid w:val="000B39DA"/>
    <w:rsid w:val="000B3D49"/>
    <w:rsid w:val="000B3D6A"/>
    <w:rsid w:val="000B5E50"/>
    <w:rsid w:val="000B61B2"/>
    <w:rsid w:val="000B6295"/>
    <w:rsid w:val="000B64FF"/>
    <w:rsid w:val="000B748F"/>
    <w:rsid w:val="000C01B4"/>
    <w:rsid w:val="000C0308"/>
    <w:rsid w:val="000C1048"/>
    <w:rsid w:val="000C14C6"/>
    <w:rsid w:val="000C1AA9"/>
    <w:rsid w:val="000C1BD3"/>
    <w:rsid w:val="000C1DBF"/>
    <w:rsid w:val="000C1ED0"/>
    <w:rsid w:val="000C200D"/>
    <w:rsid w:val="000C253D"/>
    <w:rsid w:val="000C25C3"/>
    <w:rsid w:val="000C291A"/>
    <w:rsid w:val="000C44DC"/>
    <w:rsid w:val="000C4C1C"/>
    <w:rsid w:val="000C4DBB"/>
    <w:rsid w:val="000C5746"/>
    <w:rsid w:val="000C5788"/>
    <w:rsid w:val="000C5C90"/>
    <w:rsid w:val="000C605B"/>
    <w:rsid w:val="000C6F5A"/>
    <w:rsid w:val="000C731E"/>
    <w:rsid w:val="000C733F"/>
    <w:rsid w:val="000C7DA8"/>
    <w:rsid w:val="000D0259"/>
    <w:rsid w:val="000D10A6"/>
    <w:rsid w:val="000D2582"/>
    <w:rsid w:val="000D3809"/>
    <w:rsid w:val="000D482F"/>
    <w:rsid w:val="000D530C"/>
    <w:rsid w:val="000D5731"/>
    <w:rsid w:val="000D591D"/>
    <w:rsid w:val="000D5A0D"/>
    <w:rsid w:val="000D5BD4"/>
    <w:rsid w:val="000D5D68"/>
    <w:rsid w:val="000D629E"/>
    <w:rsid w:val="000D6DEA"/>
    <w:rsid w:val="000D6E96"/>
    <w:rsid w:val="000D771A"/>
    <w:rsid w:val="000D790E"/>
    <w:rsid w:val="000D79CF"/>
    <w:rsid w:val="000D7EEA"/>
    <w:rsid w:val="000E0E0F"/>
    <w:rsid w:val="000E14E3"/>
    <w:rsid w:val="000E172A"/>
    <w:rsid w:val="000E17C2"/>
    <w:rsid w:val="000E2B75"/>
    <w:rsid w:val="000E2EAA"/>
    <w:rsid w:val="000E3982"/>
    <w:rsid w:val="000E3B57"/>
    <w:rsid w:val="000E4219"/>
    <w:rsid w:val="000E466C"/>
    <w:rsid w:val="000E5212"/>
    <w:rsid w:val="000E5E53"/>
    <w:rsid w:val="000E679E"/>
    <w:rsid w:val="000E6CF5"/>
    <w:rsid w:val="000F03B9"/>
    <w:rsid w:val="000F0B73"/>
    <w:rsid w:val="000F0B75"/>
    <w:rsid w:val="000F0F90"/>
    <w:rsid w:val="000F2134"/>
    <w:rsid w:val="000F2162"/>
    <w:rsid w:val="000F2EBC"/>
    <w:rsid w:val="000F3D44"/>
    <w:rsid w:val="000F5498"/>
    <w:rsid w:val="000F59E0"/>
    <w:rsid w:val="000F699B"/>
    <w:rsid w:val="000F6AD5"/>
    <w:rsid w:val="000F7A61"/>
    <w:rsid w:val="001004B1"/>
    <w:rsid w:val="001010D0"/>
    <w:rsid w:val="00101B74"/>
    <w:rsid w:val="00102A7B"/>
    <w:rsid w:val="00102B51"/>
    <w:rsid w:val="00103C11"/>
    <w:rsid w:val="001040FF"/>
    <w:rsid w:val="00104557"/>
    <w:rsid w:val="00104B27"/>
    <w:rsid w:val="00104FED"/>
    <w:rsid w:val="001051EE"/>
    <w:rsid w:val="001052F6"/>
    <w:rsid w:val="00105A52"/>
    <w:rsid w:val="00105F17"/>
    <w:rsid w:val="001061A1"/>
    <w:rsid w:val="00106372"/>
    <w:rsid w:val="001064D0"/>
    <w:rsid w:val="001069E4"/>
    <w:rsid w:val="00107278"/>
    <w:rsid w:val="00107965"/>
    <w:rsid w:val="00107E2E"/>
    <w:rsid w:val="00107E3A"/>
    <w:rsid w:val="00110512"/>
    <w:rsid w:val="00110CCF"/>
    <w:rsid w:val="00110F54"/>
    <w:rsid w:val="001113F0"/>
    <w:rsid w:val="001117DD"/>
    <w:rsid w:val="00111813"/>
    <w:rsid w:val="0011185B"/>
    <w:rsid w:val="001119A7"/>
    <w:rsid w:val="00112C13"/>
    <w:rsid w:val="00113927"/>
    <w:rsid w:val="00113C8D"/>
    <w:rsid w:val="00114F54"/>
    <w:rsid w:val="00115042"/>
    <w:rsid w:val="00115613"/>
    <w:rsid w:val="001165AF"/>
    <w:rsid w:val="0011758D"/>
    <w:rsid w:val="00121A52"/>
    <w:rsid w:val="00122B09"/>
    <w:rsid w:val="00122B79"/>
    <w:rsid w:val="001238D0"/>
    <w:rsid w:val="00123BD4"/>
    <w:rsid w:val="00125602"/>
    <w:rsid w:val="00125B76"/>
    <w:rsid w:val="0012652E"/>
    <w:rsid w:val="001268C5"/>
    <w:rsid w:val="0012760B"/>
    <w:rsid w:val="00127B67"/>
    <w:rsid w:val="00127DA1"/>
    <w:rsid w:val="0013012D"/>
    <w:rsid w:val="001313C5"/>
    <w:rsid w:val="0013188C"/>
    <w:rsid w:val="0013277F"/>
    <w:rsid w:val="001337F9"/>
    <w:rsid w:val="0013397B"/>
    <w:rsid w:val="00133C49"/>
    <w:rsid w:val="00133CD0"/>
    <w:rsid w:val="00134A11"/>
    <w:rsid w:val="00134C1B"/>
    <w:rsid w:val="00134DCD"/>
    <w:rsid w:val="00135C1C"/>
    <w:rsid w:val="00135C56"/>
    <w:rsid w:val="001371E1"/>
    <w:rsid w:val="00137494"/>
    <w:rsid w:val="00137854"/>
    <w:rsid w:val="00137B04"/>
    <w:rsid w:val="001401CA"/>
    <w:rsid w:val="00140387"/>
    <w:rsid w:val="001403D4"/>
    <w:rsid w:val="00140ED1"/>
    <w:rsid w:val="00140F2B"/>
    <w:rsid w:val="001415C5"/>
    <w:rsid w:val="00141973"/>
    <w:rsid w:val="001427C3"/>
    <w:rsid w:val="00142BA3"/>
    <w:rsid w:val="00143059"/>
    <w:rsid w:val="001451C3"/>
    <w:rsid w:val="00145F8A"/>
    <w:rsid w:val="00146F95"/>
    <w:rsid w:val="0014710A"/>
    <w:rsid w:val="001474F2"/>
    <w:rsid w:val="001508F1"/>
    <w:rsid w:val="001510B2"/>
    <w:rsid w:val="001518AD"/>
    <w:rsid w:val="0015238E"/>
    <w:rsid w:val="001525CC"/>
    <w:rsid w:val="001527CC"/>
    <w:rsid w:val="0015280E"/>
    <w:rsid w:val="0015294D"/>
    <w:rsid w:val="001529C7"/>
    <w:rsid w:val="00153C94"/>
    <w:rsid w:val="001544C0"/>
    <w:rsid w:val="00154992"/>
    <w:rsid w:val="00154A8E"/>
    <w:rsid w:val="0015509F"/>
    <w:rsid w:val="001551D3"/>
    <w:rsid w:val="001554F0"/>
    <w:rsid w:val="00155774"/>
    <w:rsid w:val="00157197"/>
    <w:rsid w:val="00160179"/>
    <w:rsid w:val="00160ECD"/>
    <w:rsid w:val="00161AAD"/>
    <w:rsid w:val="00162004"/>
    <w:rsid w:val="001620E0"/>
    <w:rsid w:val="001621CF"/>
    <w:rsid w:val="001627DF"/>
    <w:rsid w:val="00163AD6"/>
    <w:rsid w:val="00163F61"/>
    <w:rsid w:val="00164A96"/>
    <w:rsid w:val="00164F46"/>
    <w:rsid w:val="001650B7"/>
    <w:rsid w:val="0016516D"/>
    <w:rsid w:val="0016533B"/>
    <w:rsid w:val="0016585B"/>
    <w:rsid w:val="0016596F"/>
    <w:rsid w:val="00166118"/>
    <w:rsid w:val="001665F8"/>
    <w:rsid w:val="0016668B"/>
    <w:rsid w:val="00166BD5"/>
    <w:rsid w:val="001676EF"/>
    <w:rsid w:val="00167F83"/>
    <w:rsid w:val="00171703"/>
    <w:rsid w:val="001719B5"/>
    <w:rsid w:val="00171A07"/>
    <w:rsid w:val="00171A59"/>
    <w:rsid w:val="00171D5B"/>
    <w:rsid w:val="00175022"/>
    <w:rsid w:val="001756B4"/>
    <w:rsid w:val="00176176"/>
    <w:rsid w:val="0017668D"/>
    <w:rsid w:val="00176E03"/>
    <w:rsid w:val="00177708"/>
    <w:rsid w:val="00177E4A"/>
    <w:rsid w:val="00181308"/>
    <w:rsid w:val="00181365"/>
    <w:rsid w:val="00181640"/>
    <w:rsid w:val="0018187B"/>
    <w:rsid w:val="001832F7"/>
    <w:rsid w:val="0018368B"/>
    <w:rsid w:val="00183755"/>
    <w:rsid w:val="00183EB6"/>
    <w:rsid w:val="00184CFF"/>
    <w:rsid w:val="00184E8E"/>
    <w:rsid w:val="00184F7A"/>
    <w:rsid w:val="001851E0"/>
    <w:rsid w:val="00185601"/>
    <w:rsid w:val="00185944"/>
    <w:rsid w:val="001859D6"/>
    <w:rsid w:val="00185E56"/>
    <w:rsid w:val="00185E70"/>
    <w:rsid w:val="00186675"/>
    <w:rsid w:val="001874A1"/>
    <w:rsid w:val="001874F8"/>
    <w:rsid w:val="00187A67"/>
    <w:rsid w:val="00187B6F"/>
    <w:rsid w:val="001900D6"/>
    <w:rsid w:val="00190513"/>
    <w:rsid w:val="00190C61"/>
    <w:rsid w:val="00191401"/>
    <w:rsid w:val="00191527"/>
    <w:rsid w:val="001929AF"/>
    <w:rsid w:val="00192C0F"/>
    <w:rsid w:val="00192EE6"/>
    <w:rsid w:val="00193974"/>
    <w:rsid w:val="001939A1"/>
    <w:rsid w:val="001939C9"/>
    <w:rsid w:val="00193C3F"/>
    <w:rsid w:val="00193CBC"/>
    <w:rsid w:val="00194962"/>
    <w:rsid w:val="001952B2"/>
    <w:rsid w:val="001952D2"/>
    <w:rsid w:val="00195B8D"/>
    <w:rsid w:val="00195EA1"/>
    <w:rsid w:val="0019600A"/>
    <w:rsid w:val="001964F3"/>
    <w:rsid w:val="0019676B"/>
    <w:rsid w:val="00196837"/>
    <w:rsid w:val="00196990"/>
    <w:rsid w:val="00196C41"/>
    <w:rsid w:val="00197B39"/>
    <w:rsid w:val="001A012E"/>
    <w:rsid w:val="001A05AC"/>
    <w:rsid w:val="001A0EE9"/>
    <w:rsid w:val="001A12A4"/>
    <w:rsid w:val="001A23DB"/>
    <w:rsid w:val="001A2BB2"/>
    <w:rsid w:val="001A3E55"/>
    <w:rsid w:val="001A435E"/>
    <w:rsid w:val="001A490C"/>
    <w:rsid w:val="001A53D8"/>
    <w:rsid w:val="001A63AB"/>
    <w:rsid w:val="001A7295"/>
    <w:rsid w:val="001A7EA2"/>
    <w:rsid w:val="001B0275"/>
    <w:rsid w:val="001B072D"/>
    <w:rsid w:val="001B088C"/>
    <w:rsid w:val="001B0D9E"/>
    <w:rsid w:val="001B21C4"/>
    <w:rsid w:val="001B2591"/>
    <w:rsid w:val="001B2789"/>
    <w:rsid w:val="001B28BF"/>
    <w:rsid w:val="001B2BB8"/>
    <w:rsid w:val="001B2C5A"/>
    <w:rsid w:val="001B2FAD"/>
    <w:rsid w:val="001B3B76"/>
    <w:rsid w:val="001B4171"/>
    <w:rsid w:val="001B4BC5"/>
    <w:rsid w:val="001B4E3F"/>
    <w:rsid w:val="001B5CA4"/>
    <w:rsid w:val="001B5E56"/>
    <w:rsid w:val="001B654A"/>
    <w:rsid w:val="001B65A4"/>
    <w:rsid w:val="001B7033"/>
    <w:rsid w:val="001B7166"/>
    <w:rsid w:val="001B7A7B"/>
    <w:rsid w:val="001C0A3B"/>
    <w:rsid w:val="001C0A9B"/>
    <w:rsid w:val="001C0F84"/>
    <w:rsid w:val="001C19F9"/>
    <w:rsid w:val="001C1BC7"/>
    <w:rsid w:val="001C3E25"/>
    <w:rsid w:val="001C3F03"/>
    <w:rsid w:val="001C4484"/>
    <w:rsid w:val="001C5522"/>
    <w:rsid w:val="001C6198"/>
    <w:rsid w:val="001C6502"/>
    <w:rsid w:val="001C6770"/>
    <w:rsid w:val="001C69B3"/>
    <w:rsid w:val="001C741F"/>
    <w:rsid w:val="001D04D8"/>
    <w:rsid w:val="001D052B"/>
    <w:rsid w:val="001D06AE"/>
    <w:rsid w:val="001D1468"/>
    <w:rsid w:val="001D1488"/>
    <w:rsid w:val="001D1BF3"/>
    <w:rsid w:val="001D20E1"/>
    <w:rsid w:val="001D314B"/>
    <w:rsid w:val="001D379B"/>
    <w:rsid w:val="001D47AC"/>
    <w:rsid w:val="001D59CE"/>
    <w:rsid w:val="001D5BBC"/>
    <w:rsid w:val="001D61B6"/>
    <w:rsid w:val="001D6514"/>
    <w:rsid w:val="001D691F"/>
    <w:rsid w:val="001D6B78"/>
    <w:rsid w:val="001D7775"/>
    <w:rsid w:val="001D779D"/>
    <w:rsid w:val="001E066B"/>
    <w:rsid w:val="001E09D0"/>
    <w:rsid w:val="001E0AA7"/>
    <w:rsid w:val="001E0C40"/>
    <w:rsid w:val="001E0CF4"/>
    <w:rsid w:val="001E2078"/>
    <w:rsid w:val="001E2564"/>
    <w:rsid w:val="001E25FB"/>
    <w:rsid w:val="001E2BEC"/>
    <w:rsid w:val="001E3198"/>
    <w:rsid w:val="001E31E2"/>
    <w:rsid w:val="001E41A1"/>
    <w:rsid w:val="001E42EC"/>
    <w:rsid w:val="001E47A7"/>
    <w:rsid w:val="001E522F"/>
    <w:rsid w:val="001E6BF5"/>
    <w:rsid w:val="001E73E7"/>
    <w:rsid w:val="001F012F"/>
    <w:rsid w:val="001F1154"/>
    <w:rsid w:val="001F1508"/>
    <w:rsid w:val="001F1841"/>
    <w:rsid w:val="001F22DD"/>
    <w:rsid w:val="001F2306"/>
    <w:rsid w:val="001F27AF"/>
    <w:rsid w:val="001F2922"/>
    <w:rsid w:val="001F2B2B"/>
    <w:rsid w:val="001F31B3"/>
    <w:rsid w:val="001F43F9"/>
    <w:rsid w:val="001F446E"/>
    <w:rsid w:val="001F45A3"/>
    <w:rsid w:val="001F5530"/>
    <w:rsid w:val="001F583F"/>
    <w:rsid w:val="001F5A5E"/>
    <w:rsid w:val="001F5F21"/>
    <w:rsid w:val="001F6A20"/>
    <w:rsid w:val="001F6C2C"/>
    <w:rsid w:val="001F734C"/>
    <w:rsid w:val="001F7B9F"/>
    <w:rsid w:val="00200133"/>
    <w:rsid w:val="0020202B"/>
    <w:rsid w:val="0020267A"/>
    <w:rsid w:val="00202E53"/>
    <w:rsid w:val="002036F7"/>
    <w:rsid w:val="00206CA2"/>
    <w:rsid w:val="00206F2B"/>
    <w:rsid w:val="00207A9A"/>
    <w:rsid w:val="00207AD0"/>
    <w:rsid w:val="00207CAD"/>
    <w:rsid w:val="00207CAE"/>
    <w:rsid w:val="00207D26"/>
    <w:rsid w:val="00207E69"/>
    <w:rsid w:val="00210C80"/>
    <w:rsid w:val="00210D1D"/>
    <w:rsid w:val="00210DFD"/>
    <w:rsid w:val="002112E7"/>
    <w:rsid w:val="00211938"/>
    <w:rsid w:val="002121C9"/>
    <w:rsid w:val="0021233B"/>
    <w:rsid w:val="00212ACC"/>
    <w:rsid w:val="00212FA5"/>
    <w:rsid w:val="0021316E"/>
    <w:rsid w:val="00213AC4"/>
    <w:rsid w:val="00214870"/>
    <w:rsid w:val="00214E4A"/>
    <w:rsid w:val="002157B4"/>
    <w:rsid w:val="00216037"/>
    <w:rsid w:val="002160D9"/>
    <w:rsid w:val="002160F0"/>
    <w:rsid w:val="00216D1F"/>
    <w:rsid w:val="00216FA5"/>
    <w:rsid w:val="00217113"/>
    <w:rsid w:val="002173CF"/>
    <w:rsid w:val="00217D2B"/>
    <w:rsid w:val="00220741"/>
    <w:rsid w:val="0022100F"/>
    <w:rsid w:val="0022370B"/>
    <w:rsid w:val="00223779"/>
    <w:rsid w:val="002238F7"/>
    <w:rsid w:val="0022405A"/>
    <w:rsid w:val="00224205"/>
    <w:rsid w:val="0022455E"/>
    <w:rsid w:val="00225552"/>
    <w:rsid w:val="00225C5A"/>
    <w:rsid w:val="00226398"/>
    <w:rsid w:val="0022674B"/>
    <w:rsid w:val="00226BEC"/>
    <w:rsid w:val="00227449"/>
    <w:rsid w:val="00227D8D"/>
    <w:rsid w:val="002314C0"/>
    <w:rsid w:val="00231DE9"/>
    <w:rsid w:val="002325B2"/>
    <w:rsid w:val="00232748"/>
    <w:rsid w:val="00233475"/>
    <w:rsid w:val="0023429B"/>
    <w:rsid w:val="00234351"/>
    <w:rsid w:val="00234A78"/>
    <w:rsid w:val="002355BA"/>
    <w:rsid w:val="00235791"/>
    <w:rsid w:val="00235D7B"/>
    <w:rsid w:val="00236C10"/>
    <w:rsid w:val="00236C69"/>
    <w:rsid w:val="002376EC"/>
    <w:rsid w:val="00237710"/>
    <w:rsid w:val="00240723"/>
    <w:rsid w:val="00240DE4"/>
    <w:rsid w:val="0024104C"/>
    <w:rsid w:val="0024165A"/>
    <w:rsid w:val="002416BE"/>
    <w:rsid w:val="002419A0"/>
    <w:rsid w:val="00241A11"/>
    <w:rsid w:val="00241D57"/>
    <w:rsid w:val="00241D99"/>
    <w:rsid w:val="0024209C"/>
    <w:rsid w:val="00243105"/>
    <w:rsid w:val="00243157"/>
    <w:rsid w:val="002435A9"/>
    <w:rsid w:val="00243F70"/>
    <w:rsid w:val="00244274"/>
    <w:rsid w:val="00244858"/>
    <w:rsid w:val="00245A21"/>
    <w:rsid w:val="00247EE1"/>
    <w:rsid w:val="002501E2"/>
    <w:rsid w:val="002504E1"/>
    <w:rsid w:val="00250635"/>
    <w:rsid w:val="002506D7"/>
    <w:rsid w:val="00250A77"/>
    <w:rsid w:val="0025134F"/>
    <w:rsid w:val="00251367"/>
    <w:rsid w:val="00251622"/>
    <w:rsid w:val="0025171E"/>
    <w:rsid w:val="00251D16"/>
    <w:rsid w:val="00251F1E"/>
    <w:rsid w:val="00252029"/>
    <w:rsid w:val="00252673"/>
    <w:rsid w:val="00252B2B"/>
    <w:rsid w:val="00253047"/>
    <w:rsid w:val="002534A8"/>
    <w:rsid w:val="00253705"/>
    <w:rsid w:val="00253C8A"/>
    <w:rsid w:val="0025474A"/>
    <w:rsid w:val="00254A1D"/>
    <w:rsid w:val="00255199"/>
    <w:rsid w:val="0025531F"/>
    <w:rsid w:val="002557EB"/>
    <w:rsid w:val="00255A6C"/>
    <w:rsid w:val="00255B56"/>
    <w:rsid w:val="00256D9F"/>
    <w:rsid w:val="00257C7E"/>
    <w:rsid w:val="00260008"/>
    <w:rsid w:val="00260EB0"/>
    <w:rsid w:val="002616CD"/>
    <w:rsid w:val="00261A93"/>
    <w:rsid w:val="002627F7"/>
    <w:rsid w:val="00262B66"/>
    <w:rsid w:val="00262C99"/>
    <w:rsid w:val="0026380D"/>
    <w:rsid w:val="00263A37"/>
    <w:rsid w:val="00263EFF"/>
    <w:rsid w:val="00264095"/>
    <w:rsid w:val="002642BD"/>
    <w:rsid w:val="002658B4"/>
    <w:rsid w:val="00265DDB"/>
    <w:rsid w:val="0026637E"/>
    <w:rsid w:val="00267B9C"/>
    <w:rsid w:val="0027025C"/>
    <w:rsid w:val="00270263"/>
    <w:rsid w:val="00270FB4"/>
    <w:rsid w:val="00271403"/>
    <w:rsid w:val="00271832"/>
    <w:rsid w:val="00271CCE"/>
    <w:rsid w:val="0027323E"/>
    <w:rsid w:val="002732CD"/>
    <w:rsid w:val="00273326"/>
    <w:rsid w:val="00273388"/>
    <w:rsid w:val="0027489A"/>
    <w:rsid w:val="00274934"/>
    <w:rsid w:val="00274AA4"/>
    <w:rsid w:val="00276029"/>
    <w:rsid w:val="002763A6"/>
    <w:rsid w:val="00277842"/>
    <w:rsid w:val="00277C60"/>
    <w:rsid w:val="002815EB"/>
    <w:rsid w:val="00281FBC"/>
    <w:rsid w:val="002828A3"/>
    <w:rsid w:val="002831D1"/>
    <w:rsid w:val="0028363B"/>
    <w:rsid w:val="00283E74"/>
    <w:rsid w:val="00284436"/>
    <w:rsid w:val="00284790"/>
    <w:rsid w:val="00284B12"/>
    <w:rsid w:val="00285808"/>
    <w:rsid w:val="00286D8B"/>
    <w:rsid w:val="002875DA"/>
    <w:rsid w:val="002878C0"/>
    <w:rsid w:val="00287E09"/>
    <w:rsid w:val="00287EE0"/>
    <w:rsid w:val="002902AD"/>
    <w:rsid w:val="0029033C"/>
    <w:rsid w:val="00291288"/>
    <w:rsid w:val="002913C8"/>
    <w:rsid w:val="002915F5"/>
    <w:rsid w:val="00291C63"/>
    <w:rsid w:val="00291D61"/>
    <w:rsid w:val="00291DBD"/>
    <w:rsid w:val="00291FD8"/>
    <w:rsid w:val="00293564"/>
    <w:rsid w:val="00293D6D"/>
    <w:rsid w:val="00294BA2"/>
    <w:rsid w:val="002960DF"/>
    <w:rsid w:val="002968AD"/>
    <w:rsid w:val="002979A2"/>
    <w:rsid w:val="00297C35"/>
    <w:rsid w:val="00297CCE"/>
    <w:rsid w:val="00297CF7"/>
    <w:rsid w:val="002A01CA"/>
    <w:rsid w:val="002A0AF6"/>
    <w:rsid w:val="002A1204"/>
    <w:rsid w:val="002A1621"/>
    <w:rsid w:val="002A1E3C"/>
    <w:rsid w:val="002A3AC6"/>
    <w:rsid w:val="002A3F95"/>
    <w:rsid w:val="002A4EFF"/>
    <w:rsid w:val="002A50F4"/>
    <w:rsid w:val="002A523A"/>
    <w:rsid w:val="002A5E68"/>
    <w:rsid w:val="002A63A2"/>
    <w:rsid w:val="002A646F"/>
    <w:rsid w:val="002A7077"/>
    <w:rsid w:val="002A7674"/>
    <w:rsid w:val="002A76A1"/>
    <w:rsid w:val="002B0749"/>
    <w:rsid w:val="002B0A58"/>
    <w:rsid w:val="002B0B41"/>
    <w:rsid w:val="002B105B"/>
    <w:rsid w:val="002B1186"/>
    <w:rsid w:val="002B14C4"/>
    <w:rsid w:val="002B1EA1"/>
    <w:rsid w:val="002B21A0"/>
    <w:rsid w:val="002B28B3"/>
    <w:rsid w:val="002B2958"/>
    <w:rsid w:val="002B2CE8"/>
    <w:rsid w:val="002B3AD6"/>
    <w:rsid w:val="002B433B"/>
    <w:rsid w:val="002B48AF"/>
    <w:rsid w:val="002B49AC"/>
    <w:rsid w:val="002B4D1C"/>
    <w:rsid w:val="002B53CE"/>
    <w:rsid w:val="002B6947"/>
    <w:rsid w:val="002C02D3"/>
    <w:rsid w:val="002C050E"/>
    <w:rsid w:val="002C12A4"/>
    <w:rsid w:val="002C1B0B"/>
    <w:rsid w:val="002C24ED"/>
    <w:rsid w:val="002C2AE2"/>
    <w:rsid w:val="002C2CF6"/>
    <w:rsid w:val="002C3209"/>
    <w:rsid w:val="002C40FC"/>
    <w:rsid w:val="002C43BB"/>
    <w:rsid w:val="002C4BD1"/>
    <w:rsid w:val="002C52D3"/>
    <w:rsid w:val="002C67CD"/>
    <w:rsid w:val="002C68DF"/>
    <w:rsid w:val="002C7807"/>
    <w:rsid w:val="002D10B8"/>
    <w:rsid w:val="002D1426"/>
    <w:rsid w:val="002D17C8"/>
    <w:rsid w:val="002D2B76"/>
    <w:rsid w:val="002D2FFA"/>
    <w:rsid w:val="002D3029"/>
    <w:rsid w:val="002D40B7"/>
    <w:rsid w:val="002D5BEB"/>
    <w:rsid w:val="002D6576"/>
    <w:rsid w:val="002D6AEF"/>
    <w:rsid w:val="002D71F5"/>
    <w:rsid w:val="002D72C4"/>
    <w:rsid w:val="002D73CC"/>
    <w:rsid w:val="002D74D5"/>
    <w:rsid w:val="002D79C3"/>
    <w:rsid w:val="002D7DAD"/>
    <w:rsid w:val="002E070B"/>
    <w:rsid w:val="002E188F"/>
    <w:rsid w:val="002E1B6B"/>
    <w:rsid w:val="002E26B9"/>
    <w:rsid w:val="002E2DD0"/>
    <w:rsid w:val="002E3ED4"/>
    <w:rsid w:val="002E3F17"/>
    <w:rsid w:val="002E5F15"/>
    <w:rsid w:val="002E657E"/>
    <w:rsid w:val="002E68A7"/>
    <w:rsid w:val="002E7283"/>
    <w:rsid w:val="002F0EAA"/>
    <w:rsid w:val="002F1032"/>
    <w:rsid w:val="002F10E5"/>
    <w:rsid w:val="002F15C5"/>
    <w:rsid w:val="002F229E"/>
    <w:rsid w:val="002F3591"/>
    <w:rsid w:val="002F3753"/>
    <w:rsid w:val="002F4021"/>
    <w:rsid w:val="002F433D"/>
    <w:rsid w:val="002F4CF3"/>
    <w:rsid w:val="002F5180"/>
    <w:rsid w:val="002F5B8D"/>
    <w:rsid w:val="002F5F33"/>
    <w:rsid w:val="002F6567"/>
    <w:rsid w:val="002F6ADD"/>
    <w:rsid w:val="002F7CD8"/>
    <w:rsid w:val="002F7FBA"/>
    <w:rsid w:val="002F7FD0"/>
    <w:rsid w:val="0030028D"/>
    <w:rsid w:val="00300707"/>
    <w:rsid w:val="00300D88"/>
    <w:rsid w:val="00301E82"/>
    <w:rsid w:val="0030205B"/>
    <w:rsid w:val="00302CA5"/>
    <w:rsid w:val="00302D50"/>
    <w:rsid w:val="00302EA1"/>
    <w:rsid w:val="0030362B"/>
    <w:rsid w:val="003036AA"/>
    <w:rsid w:val="00304716"/>
    <w:rsid w:val="00305467"/>
    <w:rsid w:val="00307F16"/>
    <w:rsid w:val="003107DF"/>
    <w:rsid w:val="00311AC4"/>
    <w:rsid w:val="00311D87"/>
    <w:rsid w:val="00311E98"/>
    <w:rsid w:val="0031206C"/>
    <w:rsid w:val="003129C4"/>
    <w:rsid w:val="00313AAB"/>
    <w:rsid w:val="00313FEC"/>
    <w:rsid w:val="00314285"/>
    <w:rsid w:val="00314B3C"/>
    <w:rsid w:val="00314DBB"/>
    <w:rsid w:val="00315729"/>
    <w:rsid w:val="00315DB4"/>
    <w:rsid w:val="00316B94"/>
    <w:rsid w:val="00317B51"/>
    <w:rsid w:val="00320844"/>
    <w:rsid w:val="003208CC"/>
    <w:rsid w:val="003212FF"/>
    <w:rsid w:val="00321453"/>
    <w:rsid w:val="0032192E"/>
    <w:rsid w:val="00321F27"/>
    <w:rsid w:val="00322344"/>
    <w:rsid w:val="00322648"/>
    <w:rsid w:val="0032313B"/>
    <w:rsid w:val="0032340E"/>
    <w:rsid w:val="00323664"/>
    <w:rsid w:val="00323CC3"/>
    <w:rsid w:val="00323D93"/>
    <w:rsid w:val="0032440C"/>
    <w:rsid w:val="003255A9"/>
    <w:rsid w:val="00325A80"/>
    <w:rsid w:val="00325CFF"/>
    <w:rsid w:val="00326331"/>
    <w:rsid w:val="00326E27"/>
    <w:rsid w:val="00326FE3"/>
    <w:rsid w:val="003276F8"/>
    <w:rsid w:val="003304BA"/>
    <w:rsid w:val="003308EB"/>
    <w:rsid w:val="00330DFD"/>
    <w:rsid w:val="00330E29"/>
    <w:rsid w:val="00330F9E"/>
    <w:rsid w:val="003318D9"/>
    <w:rsid w:val="00331A7E"/>
    <w:rsid w:val="00331A90"/>
    <w:rsid w:val="00331B13"/>
    <w:rsid w:val="00331B1B"/>
    <w:rsid w:val="00332013"/>
    <w:rsid w:val="00332412"/>
    <w:rsid w:val="00332908"/>
    <w:rsid w:val="00332D9F"/>
    <w:rsid w:val="0033346F"/>
    <w:rsid w:val="00333D94"/>
    <w:rsid w:val="00334002"/>
    <w:rsid w:val="00335EAB"/>
    <w:rsid w:val="0033647B"/>
    <w:rsid w:val="0033682A"/>
    <w:rsid w:val="00336DB8"/>
    <w:rsid w:val="003373D1"/>
    <w:rsid w:val="00337E79"/>
    <w:rsid w:val="00340123"/>
    <w:rsid w:val="0034029D"/>
    <w:rsid w:val="00340539"/>
    <w:rsid w:val="003405CD"/>
    <w:rsid w:val="00340731"/>
    <w:rsid w:val="00340C3C"/>
    <w:rsid w:val="00341AAF"/>
    <w:rsid w:val="003420F9"/>
    <w:rsid w:val="00342EF3"/>
    <w:rsid w:val="003430AE"/>
    <w:rsid w:val="00343170"/>
    <w:rsid w:val="00343C86"/>
    <w:rsid w:val="0034440E"/>
    <w:rsid w:val="003446D3"/>
    <w:rsid w:val="00344C0D"/>
    <w:rsid w:val="003459D8"/>
    <w:rsid w:val="00345FD1"/>
    <w:rsid w:val="0034610F"/>
    <w:rsid w:val="003461D8"/>
    <w:rsid w:val="00346910"/>
    <w:rsid w:val="003502F0"/>
    <w:rsid w:val="00351727"/>
    <w:rsid w:val="00351E66"/>
    <w:rsid w:val="003528F9"/>
    <w:rsid w:val="00352A79"/>
    <w:rsid w:val="00352AA8"/>
    <w:rsid w:val="0035333A"/>
    <w:rsid w:val="00353B15"/>
    <w:rsid w:val="00353B8E"/>
    <w:rsid w:val="00353DC0"/>
    <w:rsid w:val="00354A54"/>
    <w:rsid w:val="00355892"/>
    <w:rsid w:val="00355FD1"/>
    <w:rsid w:val="00356BB8"/>
    <w:rsid w:val="00356E53"/>
    <w:rsid w:val="00357C6E"/>
    <w:rsid w:val="00357D0F"/>
    <w:rsid w:val="00360E65"/>
    <w:rsid w:val="00361BF1"/>
    <w:rsid w:val="00361E25"/>
    <w:rsid w:val="003622A2"/>
    <w:rsid w:val="00362BD1"/>
    <w:rsid w:val="00362D97"/>
    <w:rsid w:val="00363690"/>
    <w:rsid w:val="00363831"/>
    <w:rsid w:val="003643DD"/>
    <w:rsid w:val="003645EB"/>
    <w:rsid w:val="00365996"/>
    <w:rsid w:val="003659FD"/>
    <w:rsid w:val="00365AAA"/>
    <w:rsid w:val="00367506"/>
    <w:rsid w:val="00367B5D"/>
    <w:rsid w:val="003704D9"/>
    <w:rsid w:val="003706E7"/>
    <w:rsid w:val="00370CFB"/>
    <w:rsid w:val="00371B0D"/>
    <w:rsid w:val="00372D17"/>
    <w:rsid w:val="00372F09"/>
    <w:rsid w:val="00372FCF"/>
    <w:rsid w:val="00373435"/>
    <w:rsid w:val="0037433C"/>
    <w:rsid w:val="00374455"/>
    <w:rsid w:val="003744CC"/>
    <w:rsid w:val="00374AE9"/>
    <w:rsid w:val="00374C26"/>
    <w:rsid w:val="00374EFA"/>
    <w:rsid w:val="00374FA0"/>
    <w:rsid w:val="003750F9"/>
    <w:rsid w:val="00375439"/>
    <w:rsid w:val="0037604B"/>
    <w:rsid w:val="003767DF"/>
    <w:rsid w:val="00376BDB"/>
    <w:rsid w:val="00376F9C"/>
    <w:rsid w:val="003772D0"/>
    <w:rsid w:val="00377309"/>
    <w:rsid w:val="00377D38"/>
    <w:rsid w:val="003815FD"/>
    <w:rsid w:val="00382233"/>
    <w:rsid w:val="003823BA"/>
    <w:rsid w:val="00382A70"/>
    <w:rsid w:val="00382DDD"/>
    <w:rsid w:val="00383842"/>
    <w:rsid w:val="00383AE9"/>
    <w:rsid w:val="00383C34"/>
    <w:rsid w:val="00383F8C"/>
    <w:rsid w:val="003841E3"/>
    <w:rsid w:val="00386730"/>
    <w:rsid w:val="00387750"/>
    <w:rsid w:val="00387F0D"/>
    <w:rsid w:val="0039029A"/>
    <w:rsid w:val="003905C7"/>
    <w:rsid w:val="00390A07"/>
    <w:rsid w:val="0039116A"/>
    <w:rsid w:val="00391AE0"/>
    <w:rsid w:val="00391C1C"/>
    <w:rsid w:val="00391D06"/>
    <w:rsid w:val="003922D0"/>
    <w:rsid w:val="00392FCE"/>
    <w:rsid w:val="0039358A"/>
    <w:rsid w:val="00393593"/>
    <w:rsid w:val="003944D8"/>
    <w:rsid w:val="0039483A"/>
    <w:rsid w:val="0039493A"/>
    <w:rsid w:val="003952A4"/>
    <w:rsid w:val="00395822"/>
    <w:rsid w:val="00396BE3"/>
    <w:rsid w:val="00396F7E"/>
    <w:rsid w:val="00397053"/>
    <w:rsid w:val="00397F5A"/>
    <w:rsid w:val="003A0A0C"/>
    <w:rsid w:val="003A0E48"/>
    <w:rsid w:val="003A0E95"/>
    <w:rsid w:val="003A0F27"/>
    <w:rsid w:val="003A1CC8"/>
    <w:rsid w:val="003A204E"/>
    <w:rsid w:val="003A2DC6"/>
    <w:rsid w:val="003A31AD"/>
    <w:rsid w:val="003A41A6"/>
    <w:rsid w:val="003A4B1B"/>
    <w:rsid w:val="003A577A"/>
    <w:rsid w:val="003A5C23"/>
    <w:rsid w:val="003A72B6"/>
    <w:rsid w:val="003A73A9"/>
    <w:rsid w:val="003A798C"/>
    <w:rsid w:val="003B174D"/>
    <w:rsid w:val="003B17A1"/>
    <w:rsid w:val="003B1DF0"/>
    <w:rsid w:val="003B22FE"/>
    <w:rsid w:val="003B2D1A"/>
    <w:rsid w:val="003B2F49"/>
    <w:rsid w:val="003B3030"/>
    <w:rsid w:val="003B3ADE"/>
    <w:rsid w:val="003B3D6E"/>
    <w:rsid w:val="003B479B"/>
    <w:rsid w:val="003B48BF"/>
    <w:rsid w:val="003B4C7D"/>
    <w:rsid w:val="003B4C85"/>
    <w:rsid w:val="003B568E"/>
    <w:rsid w:val="003B632F"/>
    <w:rsid w:val="003B71D4"/>
    <w:rsid w:val="003B73A3"/>
    <w:rsid w:val="003B75A1"/>
    <w:rsid w:val="003B761D"/>
    <w:rsid w:val="003B77F4"/>
    <w:rsid w:val="003B7DA7"/>
    <w:rsid w:val="003C0519"/>
    <w:rsid w:val="003C086D"/>
    <w:rsid w:val="003C1195"/>
    <w:rsid w:val="003C12E5"/>
    <w:rsid w:val="003C17FC"/>
    <w:rsid w:val="003C1D6C"/>
    <w:rsid w:val="003C2102"/>
    <w:rsid w:val="003C28E0"/>
    <w:rsid w:val="003C3960"/>
    <w:rsid w:val="003C4EE3"/>
    <w:rsid w:val="003C54B1"/>
    <w:rsid w:val="003C590E"/>
    <w:rsid w:val="003C659B"/>
    <w:rsid w:val="003C74B0"/>
    <w:rsid w:val="003C7FB2"/>
    <w:rsid w:val="003D0C6C"/>
    <w:rsid w:val="003D0CAE"/>
    <w:rsid w:val="003D0E1C"/>
    <w:rsid w:val="003D18E6"/>
    <w:rsid w:val="003D19DE"/>
    <w:rsid w:val="003D23B9"/>
    <w:rsid w:val="003D2718"/>
    <w:rsid w:val="003D3F9F"/>
    <w:rsid w:val="003D4551"/>
    <w:rsid w:val="003D4DB6"/>
    <w:rsid w:val="003D6143"/>
    <w:rsid w:val="003D61C0"/>
    <w:rsid w:val="003D643E"/>
    <w:rsid w:val="003D7D4F"/>
    <w:rsid w:val="003E09F1"/>
    <w:rsid w:val="003E107F"/>
    <w:rsid w:val="003E125B"/>
    <w:rsid w:val="003E134B"/>
    <w:rsid w:val="003E15BE"/>
    <w:rsid w:val="003E2209"/>
    <w:rsid w:val="003E26E3"/>
    <w:rsid w:val="003E2886"/>
    <w:rsid w:val="003E290E"/>
    <w:rsid w:val="003E3914"/>
    <w:rsid w:val="003E3A1A"/>
    <w:rsid w:val="003E3A7D"/>
    <w:rsid w:val="003E3AB3"/>
    <w:rsid w:val="003E4167"/>
    <w:rsid w:val="003E47D8"/>
    <w:rsid w:val="003E4B86"/>
    <w:rsid w:val="003E4DA2"/>
    <w:rsid w:val="003E5579"/>
    <w:rsid w:val="003E5CAE"/>
    <w:rsid w:val="003E5ECA"/>
    <w:rsid w:val="003E664C"/>
    <w:rsid w:val="003E671F"/>
    <w:rsid w:val="003E677D"/>
    <w:rsid w:val="003E686E"/>
    <w:rsid w:val="003E6BE8"/>
    <w:rsid w:val="003E71F2"/>
    <w:rsid w:val="003E7486"/>
    <w:rsid w:val="003E7707"/>
    <w:rsid w:val="003E78A0"/>
    <w:rsid w:val="003E7E51"/>
    <w:rsid w:val="003F062C"/>
    <w:rsid w:val="003F086D"/>
    <w:rsid w:val="003F1556"/>
    <w:rsid w:val="003F18FA"/>
    <w:rsid w:val="003F1A2B"/>
    <w:rsid w:val="003F23D0"/>
    <w:rsid w:val="003F2F45"/>
    <w:rsid w:val="003F316E"/>
    <w:rsid w:val="003F39D2"/>
    <w:rsid w:val="003F3B8C"/>
    <w:rsid w:val="003F46C2"/>
    <w:rsid w:val="003F5C7E"/>
    <w:rsid w:val="003F6869"/>
    <w:rsid w:val="003F7062"/>
    <w:rsid w:val="003F73E0"/>
    <w:rsid w:val="003F7891"/>
    <w:rsid w:val="003F7AC8"/>
    <w:rsid w:val="00400070"/>
    <w:rsid w:val="004005F0"/>
    <w:rsid w:val="00400D67"/>
    <w:rsid w:val="004017E9"/>
    <w:rsid w:val="004017EE"/>
    <w:rsid w:val="00401C93"/>
    <w:rsid w:val="004023B3"/>
    <w:rsid w:val="004024BD"/>
    <w:rsid w:val="00402543"/>
    <w:rsid w:val="0040393F"/>
    <w:rsid w:val="00403CE0"/>
    <w:rsid w:val="004043FE"/>
    <w:rsid w:val="004045D6"/>
    <w:rsid w:val="004050DC"/>
    <w:rsid w:val="004052CD"/>
    <w:rsid w:val="004053CB"/>
    <w:rsid w:val="004062BD"/>
    <w:rsid w:val="0040640F"/>
    <w:rsid w:val="00406EFC"/>
    <w:rsid w:val="0040717D"/>
    <w:rsid w:val="00407CBD"/>
    <w:rsid w:val="00407EA7"/>
    <w:rsid w:val="0041094C"/>
    <w:rsid w:val="00410B77"/>
    <w:rsid w:val="004114F8"/>
    <w:rsid w:val="00411AC4"/>
    <w:rsid w:val="0041233E"/>
    <w:rsid w:val="00412453"/>
    <w:rsid w:val="00412524"/>
    <w:rsid w:val="0041297C"/>
    <w:rsid w:val="00412C74"/>
    <w:rsid w:val="0041467D"/>
    <w:rsid w:val="00414FFD"/>
    <w:rsid w:val="004158EC"/>
    <w:rsid w:val="00415C03"/>
    <w:rsid w:val="00415F20"/>
    <w:rsid w:val="00417019"/>
    <w:rsid w:val="0041771E"/>
    <w:rsid w:val="0041791A"/>
    <w:rsid w:val="00420DFA"/>
    <w:rsid w:val="004216F9"/>
    <w:rsid w:val="00421724"/>
    <w:rsid w:val="00421AC1"/>
    <w:rsid w:val="00422B0E"/>
    <w:rsid w:val="00422F13"/>
    <w:rsid w:val="00424696"/>
    <w:rsid w:val="004254D8"/>
    <w:rsid w:val="0042575C"/>
    <w:rsid w:val="004273FA"/>
    <w:rsid w:val="00427751"/>
    <w:rsid w:val="00427BAC"/>
    <w:rsid w:val="0043129C"/>
    <w:rsid w:val="00431327"/>
    <w:rsid w:val="004321EA"/>
    <w:rsid w:val="00433F42"/>
    <w:rsid w:val="0043451F"/>
    <w:rsid w:val="00435840"/>
    <w:rsid w:val="00435A81"/>
    <w:rsid w:val="00436217"/>
    <w:rsid w:val="004365EE"/>
    <w:rsid w:val="004368A0"/>
    <w:rsid w:val="00436E2F"/>
    <w:rsid w:val="004374D0"/>
    <w:rsid w:val="0044090B"/>
    <w:rsid w:val="00440A5E"/>
    <w:rsid w:val="0044116A"/>
    <w:rsid w:val="00441BC5"/>
    <w:rsid w:val="00441D0E"/>
    <w:rsid w:val="00442CFF"/>
    <w:rsid w:val="00442ED6"/>
    <w:rsid w:val="00443BDC"/>
    <w:rsid w:val="00443C74"/>
    <w:rsid w:val="00444553"/>
    <w:rsid w:val="004447F7"/>
    <w:rsid w:val="00445631"/>
    <w:rsid w:val="004466F0"/>
    <w:rsid w:val="00446DB8"/>
    <w:rsid w:val="004477F3"/>
    <w:rsid w:val="00447843"/>
    <w:rsid w:val="00450170"/>
    <w:rsid w:val="00450C49"/>
    <w:rsid w:val="0045108E"/>
    <w:rsid w:val="00452CD7"/>
    <w:rsid w:val="00452DEB"/>
    <w:rsid w:val="00453737"/>
    <w:rsid w:val="00454893"/>
    <w:rsid w:val="004549AF"/>
    <w:rsid w:val="00454A5F"/>
    <w:rsid w:val="00454C3C"/>
    <w:rsid w:val="00455184"/>
    <w:rsid w:val="00455923"/>
    <w:rsid w:val="00455A6E"/>
    <w:rsid w:val="0045667E"/>
    <w:rsid w:val="004567F3"/>
    <w:rsid w:val="004569A8"/>
    <w:rsid w:val="00456AA1"/>
    <w:rsid w:val="00456E48"/>
    <w:rsid w:val="00457253"/>
    <w:rsid w:val="004578DB"/>
    <w:rsid w:val="00457950"/>
    <w:rsid w:val="00457975"/>
    <w:rsid w:val="00457983"/>
    <w:rsid w:val="00460B59"/>
    <w:rsid w:val="00462836"/>
    <w:rsid w:val="00463564"/>
    <w:rsid w:val="004635B0"/>
    <w:rsid w:val="00463AC4"/>
    <w:rsid w:val="00464736"/>
    <w:rsid w:val="004648C6"/>
    <w:rsid w:val="0046536E"/>
    <w:rsid w:val="00465B4D"/>
    <w:rsid w:val="00465CD8"/>
    <w:rsid w:val="004662AC"/>
    <w:rsid w:val="00466650"/>
    <w:rsid w:val="00467C7F"/>
    <w:rsid w:val="00467FE2"/>
    <w:rsid w:val="00471BE4"/>
    <w:rsid w:val="004720C2"/>
    <w:rsid w:val="004722AD"/>
    <w:rsid w:val="004728BA"/>
    <w:rsid w:val="00473C36"/>
    <w:rsid w:val="00473FA8"/>
    <w:rsid w:val="00474AEE"/>
    <w:rsid w:val="00474C5D"/>
    <w:rsid w:val="00475067"/>
    <w:rsid w:val="004751AE"/>
    <w:rsid w:val="004751F7"/>
    <w:rsid w:val="004752DF"/>
    <w:rsid w:val="004752FF"/>
    <w:rsid w:val="00475657"/>
    <w:rsid w:val="00475E64"/>
    <w:rsid w:val="00476188"/>
    <w:rsid w:val="00476793"/>
    <w:rsid w:val="004768CF"/>
    <w:rsid w:val="00477047"/>
    <w:rsid w:val="00477593"/>
    <w:rsid w:val="00480D68"/>
    <w:rsid w:val="004812E3"/>
    <w:rsid w:val="00481708"/>
    <w:rsid w:val="004820D8"/>
    <w:rsid w:val="0048212F"/>
    <w:rsid w:val="00482215"/>
    <w:rsid w:val="0048263C"/>
    <w:rsid w:val="004826E3"/>
    <w:rsid w:val="004826F7"/>
    <w:rsid w:val="00482BE5"/>
    <w:rsid w:val="00482FB6"/>
    <w:rsid w:val="00483DB1"/>
    <w:rsid w:val="004841B8"/>
    <w:rsid w:val="0048429B"/>
    <w:rsid w:val="00484FCB"/>
    <w:rsid w:val="004856E7"/>
    <w:rsid w:val="00486BE7"/>
    <w:rsid w:val="00487D4E"/>
    <w:rsid w:val="00490279"/>
    <w:rsid w:val="004903AD"/>
    <w:rsid w:val="00490FEF"/>
    <w:rsid w:val="004919AE"/>
    <w:rsid w:val="00491BF2"/>
    <w:rsid w:val="00491CD7"/>
    <w:rsid w:val="00492142"/>
    <w:rsid w:val="0049235F"/>
    <w:rsid w:val="00492560"/>
    <w:rsid w:val="004926C5"/>
    <w:rsid w:val="00492A1B"/>
    <w:rsid w:val="0049372F"/>
    <w:rsid w:val="00493864"/>
    <w:rsid w:val="00495856"/>
    <w:rsid w:val="004959FD"/>
    <w:rsid w:val="00495B97"/>
    <w:rsid w:val="00495D5F"/>
    <w:rsid w:val="004967FD"/>
    <w:rsid w:val="00496F7E"/>
    <w:rsid w:val="00497F15"/>
    <w:rsid w:val="004A0231"/>
    <w:rsid w:val="004A0C6F"/>
    <w:rsid w:val="004A0FA8"/>
    <w:rsid w:val="004A11D1"/>
    <w:rsid w:val="004A1DE3"/>
    <w:rsid w:val="004A329A"/>
    <w:rsid w:val="004A3406"/>
    <w:rsid w:val="004A382D"/>
    <w:rsid w:val="004A3C03"/>
    <w:rsid w:val="004A401A"/>
    <w:rsid w:val="004A55A7"/>
    <w:rsid w:val="004A5702"/>
    <w:rsid w:val="004A57B3"/>
    <w:rsid w:val="004A58B0"/>
    <w:rsid w:val="004A60F6"/>
    <w:rsid w:val="004A6990"/>
    <w:rsid w:val="004A7E8B"/>
    <w:rsid w:val="004A7FA8"/>
    <w:rsid w:val="004B02CC"/>
    <w:rsid w:val="004B0AE2"/>
    <w:rsid w:val="004B0AE5"/>
    <w:rsid w:val="004B1859"/>
    <w:rsid w:val="004B1C9B"/>
    <w:rsid w:val="004B2EC1"/>
    <w:rsid w:val="004B4097"/>
    <w:rsid w:val="004B4B55"/>
    <w:rsid w:val="004B5849"/>
    <w:rsid w:val="004B5B17"/>
    <w:rsid w:val="004B5CC1"/>
    <w:rsid w:val="004B6B6A"/>
    <w:rsid w:val="004B6DCC"/>
    <w:rsid w:val="004B753F"/>
    <w:rsid w:val="004C1354"/>
    <w:rsid w:val="004C22E9"/>
    <w:rsid w:val="004C3970"/>
    <w:rsid w:val="004C3A52"/>
    <w:rsid w:val="004C418D"/>
    <w:rsid w:val="004C458B"/>
    <w:rsid w:val="004C536A"/>
    <w:rsid w:val="004C64CB"/>
    <w:rsid w:val="004C6E96"/>
    <w:rsid w:val="004C7031"/>
    <w:rsid w:val="004C75DC"/>
    <w:rsid w:val="004C77FD"/>
    <w:rsid w:val="004C7941"/>
    <w:rsid w:val="004D010C"/>
    <w:rsid w:val="004D0554"/>
    <w:rsid w:val="004D0F97"/>
    <w:rsid w:val="004D168E"/>
    <w:rsid w:val="004D21C0"/>
    <w:rsid w:val="004D2D2B"/>
    <w:rsid w:val="004D2D64"/>
    <w:rsid w:val="004D48E6"/>
    <w:rsid w:val="004D4D7F"/>
    <w:rsid w:val="004D5CB7"/>
    <w:rsid w:val="004D641E"/>
    <w:rsid w:val="004D6961"/>
    <w:rsid w:val="004E0CFE"/>
    <w:rsid w:val="004E0CFF"/>
    <w:rsid w:val="004E16D1"/>
    <w:rsid w:val="004E19A9"/>
    <w:rsid w:val="004E1C8A"/>
    <w:rsid w:val="004E1D82"/>
    <w:rsid w:val="004E2004"/>
    <w:rsid w:val="004E28D5"/>
    <w:rsid w:val="004E2C2E"/>
    <w:rsid w:val="004E2F32"/>
    <w:rsid w:val="004E31C9"/>
    <w:rsid w:val="004E3AC0"/>
    <w:rsid w:val="004E3F9D"/>
    <w:rsid w:val="004E4441"/>
    <w:rsid w:val="004E4A99"/>
    <w:rsid w:val="004E7807"/>
    <w:rsid w:val="004E7B4D"/>
    <w:rsid w:val="004F09C8"/>
    <w:rsid w:val="004F0D33"/>
    <w:rsid w:val="004F1568"/>
    <w:rsid w:val="004F2B49"/>
    <w:rsid w:val="004F3187"/>
    <w:rsid w:val="004F377F"/>
    <w:rsid w:val="004F3B8D"/>
    <w:rsid w:val="004F3C2F"/>
    <w:rsid w:val="004F4122"/>
    <w:rsid w:val="004F4263"/>
    <w:rsid w:val="004F45ED"/>
    <w:rsid w:val="004F4985"/>
    <w:rsid w:val="004F4A6C"/>
    <w:rsid w:val="004F4B78"/>
    <w:rsid w:val="004F4BC9"/>
    <w:rsid w:val="004F605F"/>
    <w:rsid w:val="004F6469"/>
    <w:rsid w:val="004F6A63"/>
    <w:rsid w:val="0050262D"/>
    <w:rsid w:val="0050266B"/>
    <w:rsid w:val="005027F3"/>
    <w:rsid w:val="00502D58"/>
    <w:rsid w:val="0050332E"/>
    <w:rsid w:val="00503F25"/>
    <w:rsid w:val="00505710"/>
    <w:rsid w:val="00505AB3"/>
    <w:rsid w:val="00505BC9"/>
    <w:rsid w:val="00505EE9"/>
    <w:rsid w:val="0050625E"/>
    <w:rsid w:val="00506C37"/>
    <w:rsid w:val="00506CE8"/>
    <w:rsid w:val="00507D56"/>
    <w:rsid w:val="00510A2B"/>
    <w:rsid w:val="00510D3E"/>
    <w:rsid w:val="00511921"/>
    <w:rsid w:val="00512302"/>
    <w:rsid w:val="00512432"/>
    <w:rsid w:val="00512542"/>
    <w:rsid w:val="0051296E"/>
    <w:rsid w:val="00513220"/>
    <w:rsid w:val="005139FF"/>
    <w:rsid w:val="0051405C"/>
    <w:rsid w:val="0051607D"/>
    <w:rsid w:val="0051675F"/>
    <w:rsid w:val="00516F7F"/>
    <w:rsid w:val="005171A8"/>
    <w:rsid w:val="00517D5A"/>
    <w:rsid w:val="00520345"/>
    <w:rsid w:val="00520943"/>
    <w:rsid w:val="00520E16"/>
    <w:rsid w:val="00520E1D"/>
    <w:rsid w:val="0052111C"/>
    <w:rsid w:val="00521717"/>
    <w:rsid w:val="00522323"/>
    <w:rsid w:val="005228BA"/>
    <w:rsid w:val="00522EA8"/>
    <w:rsid w:val="00522FAF"/>
    <w:rsid w:val="0052335A"/>
    <w:rsid w:val="005234E1"/>
    <w:rsid w:val="005236E3"/>
    <w:rsid w:val="005239E7"/>
    <w:rsid w:val="00523DE4"/>
    <w:rsid w:val="005241EB"/>
    <w:rsid w:val="005242C9"/>
    <w:rsid w:val="0052457D"/>
    <w:rsid w:val="00524AED"/>
    <w:rsid w:val="005254DA"/>
    <w:rsid w:val="00526A60"/>
    <w:rsid w:val="00526AFE"/>
    <w:rsid w:val="005272C6"/>
    <w:rsid w:val="00527731"/>
    <w:rsid w:val="00527AAE"/>
    <w:rsid w:val="00527BA6"/>
    <w:rsid w:val="00530017"/>
    <w:rsid w:val="0053018C"/>
    <w:rsid w:val="005305FB"/>
    <w:rsid w:val="005312D0"/>
    <w:rsid w:val="005318D9"/>
    <w:rsid w:val="00531B06"/>
    <w:rsid w:val="00532D51"/>
    <w:rsid w:val="00533106"/>
    <w:rsid w:val="0053428E"/>
    <w:rsid w:val="00534BA5"/>
    <w:rsid w:val="00534C3A"/>
    <w:rsid w:val="00534D9D"/>
    <w:rsid w:val="00535849"/>
    <w:rsid w:val="00535855"/>
    <w:rsid w:val="00535B01"/>
    <w:rsid w:val="00535DBE"/>
    <w:rsid w:val="00536BB1"/>
    <w:rsid w:val="00536F4F"/>
    <w:rsid w:val="005374EA"/>
    <w:rsid w:val="0053770E"/>
    <w:rsid w:val="005378CA"/>
    <w:rsid w:val="00540B89"/>
    <w:rsid w:val="00540D8D"/>
    <w:rsid w:val="0054236D"/>
    <w:rsid w:val="00542BA9"/>
    <w:rsid w:val="0054330B"/>
    <w:rsid w:val="00543956"/>
    <w:rsid w:val="00544266"/>
    <w:rsid w:val="00544388"/>
    <w:rsid w:val="00544479"/>
    <w:rsid w:val="0054471E"/>
    <w:rsid w:val="00545699"/>
    <w:rsid w:val="005457D3"/>
    <w:rsid w:val="0054608A"/>
    <w:rsid w:val="00547C82"/>
    <w:rsid w:val="00550159"/>
    <w:rsid w:val="005501DE"/>
    <w:rsid w:val="005510DA"/>
    <w:rsid w:val="005513E2"/>
    <w:rsid w:val="00551576"/>
    <w:rsid w:val="005516B3"/>
    <w:rsid w:val="005519A2"/>
    <w:rsid w:val="00551FDB"/>
    <w:rsid w:val="005523AF"/>
    <w:rsid w:val="005524B3"/>
    <w:rsid w:val="00553BE3"/>
    <w:rsid w:val="0055412A"/>
    <w:rsid w:val="005541C1"/>
    <w:rsid w:val="005549EB"/>
    <w:rsid w:val="00554C8F"/>
    <w:rsid w:val="00555150"/>
    <w:rsid w:val="00555BFA"/>
    <w:rsid w:val="00556202"/>
    <w:rsid w:val="0055699C"/>
    <w:rsid w:val="0056085E"/>
    <w:rsid w:val="00560F67"/>
    <w:rsid w:val="005616DC"/>
    <w:rsid w:val="00561E19"/>
    <w:rsid w:val="00562286"/>
    <w:rsid w:val="00562392"/>
    <w:rsid w:val="00563836"/>
    <w:rsid w:val="0056443A"/>
    <w:rsid w:val="0056487A"/>
    <w:rsid w:val="00564918"/>
    <w:rsid w:val="00564C6C"/>
    <w:rsid w:val="00565DF7"/>
    <w:rsid w:val="00565F77"/>
    <w:rsid w:val="005669FD"/>
    <w:rsid w:val="00566BA9"/>
    <w:rsid w:val="00566EB6"/>
    <w:rsid w:val="0056709F"/>
    <w:rsid w:val="00567D53"/>
    <w:rsid w:val="00570382"/>
    <w:rsid w:val="00570404"/>
    <w:rsid w:val="005706EF"/>
    <w:rsid w:val="0057120B"/>
    <w:rsid w:val="00571626"/>
    <w:rsid w:val="005719DF"/>
    <w:rsid w:val="005727F9"/>
    <w:rsid w:val="005735ED"/>
    <w:rsid w:val="005751BD"/>
    <w:rsid w:val="005755E9"/>
    <w:rsid w:val="00575817"/>
    <w:rsid w:val="00575B0F"/>
    <w:rsid w:val="005772A6"/>
    <w:rsid w:val="00577436"/>
    <w:rsid w:val="00577F64"/>
    <w:rsid w:val="00577FF6"/>
    <w:rsid w:val="0058029D"/>
    <w:rsid w:val="0058056F"/>
    <w:rsid w:val="00580C32"/>
    <w:rsid w:val="00581A1A"/>
    <w:rsid w:val="00581EB9"/>
    <w:rsid w:val="00582EBC"/>
    <w:rsid w:val="00582FF3"/>
    <w:rsid w:val="00583288"/>
    <w:rsid w:val="005838AF"/>
    <w:rsid w:val="00584081"/>
    <w:rsid w:val="00584916"/>
    <w:rsid w:val="00584980"/>
    <w:rsid w:val="00585DDD"/>
    <w:rsid w:val="00585E2D"/>
    <w:rsid w:val="00586140"/>
    <w:rsid w:val="005863FE"/>
    <w:rsid w:val="005867D9"/>
    <w:rsid w:val="00586CD3"/>
    <w:rsid w:val="00586E64"/>
    <w:rsid w:val="00587DFC"/>
    <w:rsid w:val="00590295"/>
    <w:rsid w:val="00590503"/>
    <w:rsid w:val="00591111"/>
    <w:rsid w:val="00591A30"/>
    <w:rsid w:val="00592945"/>
    <w:rsid w:val="005931B9"/>
    <w:rsid w:val="0059330E"/>
    <w:rsid w:val="005939A9"/>
    <w:rsid w:val="0059411A"/>
    <w:rsid w:val="00594252"/>
    <w:rsid w:val="00594686"/>
    <w:rsid w:val="005952F1"/>
    <w:rsid w:val="00595539"/>
    <w:rsid w:val="00595620"/>
    <w:rsid w:val="00595A9B"/>
    <w:rsid w:val="0059609E"/>
    <w:rsid w:val="00596798"/>
    <w:rsid w:val="00596C38"/>
    <w:rsid w:val="005A0334"/>
    <w:rsid w:val="005A0419"/>
    <w:rsid w:val="005A0A36"/>
    <w:rsid w:val="005A0F15"/>
    <w:rsid w:val="005A0FDA"/>
    <w:rsid w:val="005A12ED"/>
    <w:rsid w:val="005A1532"/>
    <w:rsid w:val="005A1BDA"/>
    <w:rsid w:val="005A2664"/>
    <w:rsid w:val="005A2735"/>
    <w:rsid w:val="005A2C52"/>
    <w:rsid w:val="005A38AA"/>
    <w:rsid w:val="005A3EF1"/>
    <w:rsid w:val="005A41BB"/>
    <w:rsid w:val="005A4F7B"/>
    <w:rsid w:val="005A62E5"/>
    <w:rsid w:val="005A66C6"/>
    <w:rsid w:val="005A69BF"/>
    <w:rsid w:val="005A7158"/>
    <w:rsid w:val="005A7A07"/>
    <w:rsid w:val="005B01F8"/>
    <w:rsid w:val="005B0795"/>
    <w:rsid w:val="005B093B"/>
    <w:rsid w:val="005B1A0D"/>
    <w:rsid w:val="005B1AA6"/>
    <w:rsid w:val="005B1DA4"/>
    <w:rsid w:val="005B2077"/>
    <w:rsid w:val="005B2A0A"/>
    <w:rsid w:val="005B3D42"/>
    <w:rsid w:val="005B47C5"/>
    <w:rsid w:val="005B49FE"/>
    <w:rsid w:val="005B6763"/>
    <w:rsid w:val="005B6E20"/>
    <w:rsid w:val="005B6ECC"/>
    <w:rsid w:val="005B6FE7"/>
    <w:rsid w:val="005B7330"/>
    <w:rsid w:val="005B7828"/>
    <w:rsid w:val="005B7F36"/>
    <w:rsid w:val="005C043A"/>
    <w:rsid w:val="005C0972"/>
    <w:rsid w:val="005C1344"/>
    <w:rsid w:val="005C1A93"/>
    <w:rsid w:val="005C1D86"/>
    <w:rsid w:val="005C22EC"/>
    <w:rsid w:val="005C2759"/>
    <w:rsid w:val="005C3634"/>
    <w:rsid w:val="005C3B2A"/>
    <w:rsid w:val="005C3B72"/>
    <w:rsid w:val="005C5708"/>
    <w:rsid w:val="005C59E3"/>
    <w:rsid w:val="005C6281"/>
    <w:rsid w:val="005C64BC"/>
    <w:rsid w:val="005C659E"/>
    <w:rsid w:val="005C6CBA"/>
    <w:rsid w:val="005C75F7"/>
    <w:rsid w:val="005C79CA"/>
    <w:rsid w:val="005D0758"/>
    <w:rsid w:val="005D0957"/>
    <w:rsid w:val="005D1279"/>
    <w:rsid w:val="005D1D7A"/>
    <w:rsid w:val="005D29D8"/>
    <w:rsid w:val="005D3B17"/>
    <w:rsid w:val="005D5418"/>
    <w:rsid w:val="005D6A66"/>
    <w:rsid w:val="005D7010"/>
    <w:rsid w:val="005D7FE9"/>
    <w:rsid w:val="005E019B"/>
    <w:rsid w:val="005E061E"/>
    <w:rsid w:val="005E1E43"/>
    <w:rsid w:val="005E206C"/>
    <w:rsid w:val="005E258A"/>
    <w:rsid w:val="005E2906"/>
    <w:rsid w:val="005E30FF"/>
    <w:rsid w:val="005E3354"/>
    <w:rsid w:val="005E406F"/>
    <w:rsid w:val="005E474D"/>
    <w:rsid w:val="005E4EDD"/>
    <w:rsid w:val="005E573B"/>
    <w:rsid w:val="005E5A97"/>
    <w:rsid w:val="005E646C"/>
    <w:rsid w:val="005F0190"/>
    <w:rsid w:val="005F01EE"/>
    <w:rsid w:val="005F11DF"/>
    <w:rsid w:val="005F1EB3"/>
    <w:rsid w:val="005F20E6"/>
    <w:rsid w:val="005F2676"/>
    <w:rsid w:val="005F2908"/>
    <w:rsid w:val="005F2DDC"/>
    <w:rsid w:val="005F357A"/>
    <w:rsid w:val="005F3C6C"/>
    <w:rsid w:val="005F452F"/>
    <w:rsid w:val="005F4559"/>
    <w:rsid w:val="005F4E76"/>
    <w:rsid w:val="005F5173"/>
    <w:rsid w:val="005F53C3"/>
    <w:rsid w:val="005F59AA"/>
    <w:rsid w:val="005F5B9D"/>
    <w:rsid w:val="005F5CC6"/>
    <w:rsid w:val="005F5F7D"/>
    <w:rsid w:val="005F63AA"/>
    <w:rsid w:val="005F6C5C"/>
    <w:rsid w:val="005F6C7C"/>
    <w:rsid w:val="005F6DAF"/>
    <w:rsid w:val="005F6F43"/>
    <w:rsid w:val="005F7186"/>
    <w:rsid w:val="005F72E8"/>
    <w:rsid w:val="005F7C78"/>
    <w:rsid w:val="005F7FF5"/>
    <w:rsid w:val="0060154B"/>
    <w:rsid w:val="0060180D"/>
    <w:rsid w:val="00601AEE"/>
    <w:rsid w:val="00601E34"/>
    <w:rsid w:val="00601E4D"/>
    <w:rsid w:val="006024CD"/>
    <w:rsid w:val="006035B7"/>
    <w:rsid w:val="00603FA7"/>
    <w:rsid w:val="00604822"/>
    <w:rsid w:val="006049B1"/>
    <w:rsid w:val="00604EBC"/>
    <w:rsid w:val="006053CA"/>
    <w:rsid w:val="006057C0"/>
    <w:rsid w:val="00605BA7"/>
    <w:rsid w:val="00605FF4"/>
    <w:rsid w:val="006070B6"/>
    <w:rsid w:val="006074D2"/>
    <w:rsid w:val="0060798D"/>
    <w:rsid w:val="00610090"/>
    <w:rsid w:val="00611037"/>
    <w:rsid w:val="00611BE2"/>
    <w:rsid w:val="00612B3D"/>
    <w:rsid w:val="00613260"/>
    <w:rsid w:val="00613B0E"/>
    <w:rsid w:val="00613B51"/>
    <w:rsid w:val="00613C21"/>
    <w:rsid w:val="00614E54"/>
    <w:rsid w:val="00616503"/>
    <w:rsid w:val="006169C2"/>
    <w:rsid w:val="006177B7"/>
    <w:rsid w:val="00617AD5"/>
    <w:rsid w:val="00617B40"/>
    <w:rsid w:val="0062004B"/>
    <w:rsid w:val="00620223"/>
    <w:rsid w:val="00621549"/>
    <w:rsid w:val="00621CAC"/>
    <w:rsid w:val="00621EF9"/>
    <w:rsid w:val="00622325"/>
    <w:rsid w:val="00622A86"/>
    <w:rsid w:val="0062314B"/>
    <w:rsid w:val="00623A14"/>
    <w:rsid w:val="00624279"/>
    <w:rsid w:val="006244DE"/>
    <w:rsid w:val="0062466E"/>
    <w:rsid w:val="006247F3"/>
    <w:rsid w:val="00624D42"/>
    <w:rsid w:val="006250E1"/>
    <w:rsid w:val="006251DC"/>
    <w:rsid w:val="006253E4"/>
    <w:rsid w:val="00625D65"/>
    <w:rsid w:val="00625F38"/>
    <w:rsid w:val="006260F4"/>
    <w:rsid w:val="0062617D"/>
    <w:rsid w:val="00626891"/>
    <w:rsid w:val="00626D53"/>
    <w:rsid w:val="006279A5"/>
    <w:rsid w:val="0063049B"/>
    <w:rsid w:val="006307F9"/>
    <w:rsid w:val="00630B7F"/>
    <w:rsid w:val="00631755"/>
    <w:rsid w:val="00631881"/>
    <w:rsid w:val="0063321E"/>
    <w:rsid w:val="006336B6"/>
    <w:rsid w:val="006337C3"/>
    <w:rsid w:val="00634183"/>
    <w:rsid w:val="0063423A"/>
    <w:rsid w:val="006342EC"/>
    <w:rsid w:val="00634C0F"/>
    <w:rsid w:val="00634E43"/>
    <w:rsid w:val="0063547E"/>
    <w:rsid w:val="00635496"/>
    <w:rsid w:val="00635589"/>
    <w:rsid w:val="006355B6"/>
    <w:rsid w:val="006358A1"/>
    <w:rsid w:val="0063615E"/>
    <w:rsid w:val="006371C4"/>
    <w:rsid w:val="00637505"/>
    <w:rsid w:val="00637CF7"/>
    <w:rsid w:val="00640050"/>
    <w:rsid w:val="006401C9"/>
    <w:rsid w:val="00640F36"/>
    <w:rsid w:val="00641A8E"/>
    <w:rsid w:val="00642939"/>
    <w:rsid w:val="00643199"/>
    <w:rsid w:val="00643223"/>
    <w:rsid w:val="00643BC4"/>
    <w:rsid w:val="00644AED"/>
    <w:rsid w:val="00644D78"/>
    <w:rsid w:val="006455A7"/>
    <w:rsid w:val="006461C2"/>
    <w:rsid w:val="006462B3"/>
    <w:rsid w:val="006464F1"/>
    <w:rsid w:val="006477D9"/>
    <w:rsid w:val="00647D5F"/>
    <w:rsid w:val="00647DF5"/>
    <w:rsid w:val="00647E64"/>
    <w:rsid w:val="00650241"/>
    <w:rsid w:val="006505E2"/>
    <w:rsid w:val="00652D82"/>
    <w:rsid w:val="00653080"/>
    <w:rsid w:val="00653284"/>
    <w:rsid w:val="006539DB"/>
    <w:rsid w:val="00654271"/>
    <w:rsid w:val="006545BD"/>
    <w:rsid w:val="0065473E"/>
    <w:rsid w:val="00655BA3"/>
    <w:rsid w:val="00656467"/>
    <w:rsid w:val="006565FA"/>
    <w:rsid w:val="0065703C"/>
    <w:rsid w:val="00657116"/>
    <w:rsid w:val="00657857"/>
    <w:rsid w:val="0066014D"/>
    <w:rsid w:val="00660405"/>
    <w:rsid w:val="0066091D"/>
    <w:rsid w:val="00661772"/>
    <w:rsid w:val="006617F6"/>
    <w:rsid w:val="006623F3"/>
    <w:rsid w:val="0066259C"/>
    <w:rsid w:val="00662B29"/>
    <w:rsid w:val="006634ED"/>
    <w:rsid w:val="006634F0"/>
    <w:rsid w:val="006635D4"/>
    <w:rsid w:val="00663888"/>
    <w:rsid w:val="006639BC"/>
    <w:rsid w:val="0066432B"/>
    <w:rsid w:val="006645D6"/>
    <w:rsid w:val="0066532E"/>
    <w:rsid w:val="00665485"/>
    <w:rsid w:val="006656AB"/>
    <w:rsid w:val="006656EA"/>
    <w:rsid w:val="00666113"/>
    <w:rsid w:val="00666F76"/>
    <w:rsid w:val="0066757E"/>
    <w:rsid w:val="00667603"/>
    <w:rsid w:val="00667E3C"/>
    <w:rsid w:val="0067066B"/>
    <w:rsid w:val="0067163C"/>
    <w:rsid w:val="006719BB"/>
    <w:rsid w:val="00672CE5"/>
    <w:rsid w:val="00673019"/>
    <w:rsid w:val="00673D11"/>
    <w:rsid w:val="00674700"/>
    <w:rsid w:val="006754C8"/>
    <w:rsid w:val="00676FA8"/>
    <w:rsid w:val="00677068"/>
    <w:rsid w:val="0067724A"/>
    <w:rsid w:val="006772CD"/>
    <w:rsid w:val="0067779E"/>
    <w:rsid w:val="00677A48"/>
    <w:rsid w:val="00680B0A"/>
    <w:rsid w:val="0068108E"/>
    <w:rsid w:val="00681D24"/>
    <w:rsid w:val="00682086"/>
    <w:rsid w:val="0068311B"/>
    <w:rsid w:val="006839D3"/>
    <w:rsid w:val="00684302"/>
    <w:rsid w:val="006844EA"/>
    <w:rsid w:val="006845AC"/>
    <w:rsid w:val="00684662"/>
    <w:rsid w:val="0068471C"/>
    <w:rsid w:val="00685A8B"/>
    <w:rsid w:val="00685E16"/>
    <w:rsid w:val="00686664"/>
    <w:rsid w:val="006875C8"/>
    <w:rsid w:val="00687C40"/>
    <w:rsid w:val="0069003C"/>
    <w:rsid w:val="00691046"/>
    <w:rsid w:val="006913D5"/>
    <w:rsid w:val="00691C4F"/>
    <w:rsid w:val="00692161"/>
    <w:rsid w:val="006925E1"/>
    <w:rsid w:val="006932F3"/>
    <w:rsid w:val="0069404E"/>
    <w:rsid w:val="0069438F"/>
    <w:rsid w:val="00694E38"/>
    <w:rsid w:val="00695511"/>
    <w:rsid w:val="006956FF"/>
    <w:rsid w:val="00697C51"/>
    <w:rsid w:val="006A0259"/>
    <w:rsid w:val="006A0588"/>
    <w:rsid w:val="006A06F6"/>
    <w:rsid w:val="006A0C13"/>
    <w:rsid w:val="006A0D90"/>
    <w:rsid w:val="006A0DB2"/>
    <w:rsid w:val="006A124C"/>
    <w:rsid w:val="006A1750"/>
    <w:rsid w:val="006A1F80"/>
    <w:rsid w:val="006A233B"/>
    <w:rsid w:val="006A23FB"/>
    <w:rsid w:val="006A2F69"/>
    <w:rsid w:val="006A3A1B"/>
    <w:rsid w:val="006A3E54"/>
    <w:rsid w:val="006A3EF6"/>
    <w:rsid w:val="006A4FAF"/>
    <w:rsid w:val="006A55F7"/>
    <w:rsid w:val="006A5607"/>
    <w:rsid w:val="006A5816"/>
    <w:rsid w:val="006A5FDB"/>
    <w:rsid w:val="006A6192"/>
    <w:rsid w:val="006A660E"/>
    <w:rsid w:val="006A6698"/>
    <w:rsid w:val="006A6717"/>
    <w:rsid w:val="006A6D33"/>
    <w:rsid w:val="006A6E24"/>
    <w:rsid w:val="006A7D24"/>
    <w:rsid w:val="006B008F"/>
    <w:rsid w:val="006B0865"/>
    <w:rsid w:val="006B0A48"/>
    <w:rsid w:val="006B18D1"/>
    <w:rsid w:val="006B1D7E"/>
    <w:rsid w:val="006B2EA0"/>
    <w:rsid w:val="006B3278"/>
    <w:rsid w:val="006B33F7"/>
    <w:rsid w:val="006B4385"/>
    <w:rsid w:val="006B49EE"/>
    <w:rsid w:val="006B54D4"/>
    <w:rsid w:val="006B57E6"/>
    <w:rsid w:val="006B5C50"/>
    <w:rsid w:val="006B5F10"/>
    <w:rsid w:val="006B5F28"/>
    <w:rsid w:val="006B666C"/>
    <w:rsid w:val="006B67F2"/>
    <w:rsid w:val="006B6D8C"/>
    <w:rsid w:val="006B6DA2"/>
    <w:rsid w:val="006B7742"/>
    <w:rsid w:val="006B7876"/>
    <w:rsid w:val="006B7AF9"/>
    <w:rsid w:val="006B7B6D"/>
    <w:rsid w:val="006B7BCF"/>
    <w:rsid w:val="006C0390"/>
    <w:rsid w:val="006C0A4E"/>
    <w:rsid w:val="006C0D5D"/>
    <w:rsid w:val="006C13F8"/>
    <w:rsid w:val="006C1C29"/>
    <w:rsid w:val="006C2208"/>
    <w:rsid w:val="006C2A93"/>
    <w:rsid w:val="006C2D70"/>
    <w:rsid w:val="006C3857"/>
    <w:rsid w:val="006C392D"/>
    <w:rsid w:val="006C3973"/>
    <w:rsid w:val="006C39E1"/>
    <w:rsid w:val="006C3E23"/>
    <w:rsid w:val="006C4761"/>
    <w:rsid w:val="006C52FF"/>
    <w:rsid w:val="006C538E"/>
    <w:rsid w:val="006C5B34"/>
    <w:rsid w:val="006C625C"/>
    <w:rsid w:val="006C7148"/>
    <w:rsid w:val="006C7176"/>
    <w:rsid w:val="006D1159"/>
    <w:rsid w:val="006D212B"/>
    <w:rsid w:val="006D244A"/>
    <w:rsid w:val="006D2845"/>
    <w:rsid w:val="006D2FF4"/>
    <w:rsid w:val="006D305A"/>
    <w:rsid w:val="006D3352"/>
    <w:rsid w:val="006D3DEC"/>
    <w:rsid w:val="006D45BE"/>
    <w:rsid w:val="006D5140"/>
    <w:rsid w:val="006D538C"/>
    <w:rsid w:val="006D558B"/>
    <w:rsid w:val="006D57F1"/>
    <w:rsid w:val="006D5E78"/>
    <w:rsid w:val="006D654F"/>
    <w:rsid w:val="006D6577"/>
    <w:rsid w:val="006D73B4"/>
    <w:rsid w:val="006D7BD8"/>
    <w:rsid w:val="006E0E0B"/>
    <w:rsid w:val="006E1ED7"/>
    <w:rsid w:val="006E25ED"/>
    <w:rsid w:val="006E474A"/>
    <w:rsid w:val="006E4DB2"/>
    <w:rsid w:val="006E4E97"/>
    <w:rsid w:val="006E4F0C"/>
    <w:rsid w:val="006E5BF8"/>
    <w:rsid w:val="006E60B6"/>
    <w:rsid w:val="006E7FDD"/>
    <w:rsid w:val="006F0393"/>
    <w:rsid w:val="006F07F0"/>
    <w:rsid w:val="006F0C0A"/>
    <w:rsid w:val="006F1A4E"/>
    <w:rsid w:val="006F1C74"/>
    <w:rsid w:val="006F1E3C"/>
    <w:rsid w:val="006F2315"/>
    <w:rsid w:val="006F2842"/>
    <w:rsid w:val="006F3A69"/>
    <w:rsid w:val="006F3EAE"/>
    <w:rsid w:val="006F5193"/>
    <w:rsid w:val="006F5A21"/>
    <w:rsid w:val="006F5AA3"/>
    <w:rsid w:val="006F61EB"/>
    <w:rsid w:val="006F62E8"/>
    <w:rsid w:val="006F750E"/>
    <w:rsid w:val="006F75A2"/>
    <w:rsid w:val="006F7C8D"/>
    <w:rsid w:val="0070010E"/>
    <w:rsid w:val="0070019F"/>
    <w:rsid w:val="0070036E"/>
    <w:rsid w:val="00700692"/>
    <w:rsid w:val="00700E61"/>
    <w:rsid w:val="0070136B"/>
    <w:rsid w:val="007014ED"/>
    <w:rsid w:val="007019A7"/>
    <w:rsid w:val="00701B7E"/>
    <w:rsid w:val="00701FC8"/>
    <w:rsid w:val="0070233E"/>
    <w:rsid w:val="007028D4"/>
    <w:rsid w:val="00702C5A"/>
    <w:rsid w:val="007034FA"/>
    <w:rsid w:val="00703B37"/>
    <w:rsid w:val="00703B81"/>
    <w:rsid w:val="00703EB7"/>
    <w:rsid w:val="00704271"/>
    <w:rsid w:val="00704339"/>
    <w:rsid w:val="0070442A"/>
    <w:rsid w:val="0070639B"/>
    <w:rsid w:val="0070639C"/>
    <w:rsid w:val="00706806"/>
    <w:rsid w:val="00706E18"/>
    <w:rsid w:val="00707132"/>
    <w:rsid w:val="00707432"/>
    <w:rsid w:val="00707567"/>
    <w:rsid w:val="00707970"/>
    <w:rsid w:val="00707AC6"/>
    <w:rsid w:val="00707F73"/>
    <w:rsid w:val="00710684"/>
    <w:rsid w:val="00710D0F"/>
    <w:rsid w:val="0071130E"/>
    <w:rsid w:val="0071148A"/>
    <w:rsid w:val="0071163E"/>
    <w:rsid w:val="007129B4"/>
    <w:rsid w:val="00712FA2"/>
    <w:rsid w:val="00712FD5"/>
    <w:rsid w:val="007136AB"/>
    <w:rsid w:val="00713C3C"/>
    <w:rsid w:val="007143F9"/>
    <w:rsid w:val="00715E29"/>
    <w:rsid w:val="00715F31"/>
    <w:rsid w:val="00715F74"/>
    <w:rsid w:val="007162CE"/>
    <w:rsid w:val="00717C08"/>
    <w:rsid w:val="00717D13"/>
    <w:rsid w:val="00717D61"/>
    <w:rsid w:val="00720A5A"/>
    <w:rsid w:val="00720C96"/>
    <w:rsid w:val="00720CAB"/>
    <w:rsid w:val="00721202"/>
    <w:rsid w:val="007215A8"/>
    <w:rsid w:val="007218D4"/>
    <w:rsid w:val="00721ACC"/>
    <w:rsid w:val="00721B86"/>
    <w:rsid w:val="007226D6"/>
    <w:rsid w:val="00722775"/>
    <w:rsid w:val="00722BE1"/>
    <w:rsid w:val="00723681"/>
    <w:rsid w:val="007237CA"/>
    <w:rsid w:val="00723908"/>
    <w:rsid w:val="00723CE5"/>
    <w:rsid w:val="007249B6"/>
    <w:rsid w:val="007250DC"/>
    <w:rsid w:val="007253D9"/>
    <w:rsid w:val="0072693C"/>
    <w:rsid w:val="00726CCF"/>
    <w:rsid w:val="007277B8"/>
    <w:rsid w:val="00727D05"/>
    <w:rsid w:val="00731304"/>
    <w:rsid w:val="007314E1"/>
    <w:rsid w:val="00731EDF"/>
    <w:rsid w:val="007326D9"/>
    <w:rsid w:val="0073467D"/>
    <w:rsid w:val="007347CA"/>
    <w:rsid w:val="00734E44"/>
    <w:rsid w:val="00735177"/>
    <w:rsid w:val="007353D1"/>
    <w:rsid w:val="00735D1E"/>
    <w:rsid w:val="00735F59"/>
    <w:rsid w:val="00736A89"/>
    <w:rsid w:val="00737487"/>
    <w:rsid w:val="00737A36"/>
    <w:rsid w:val="00737AD5"/>
    <w:rsid w:val="00740146"/>
    <w:rsid w:val="007410ED"/>
    <w:rsid w:val="007418A9"/>
    <w:rsid w:val="00743768"/>
    <w:rsid w:val="0074438A"/>
    <w:rsid w:val="007448B6"/>
    <w:rsid w:val="00744B17"/>
    <w:rsid w:val="00744D62"/>
    <w:rsid w:val="007451DA"/>
    <w:rsid w:val="0074547F"/>
    <w:rsid w:val="0074593F"/>
    <w:rsid w:val="00745FD6"/>
    <w:rsid w:val="0074682C"/>
    <w:rsid w:val="007478E3"/>
    <w:rsid w:val="00747D30"/>
    <w:rsid w:val="007508C7"/>
    <w:rsid w:val="00750FAF"/>
    <w:rsid w:val="00750FCD"/>
    <w:rsid w:val="00752019"/>
    <w:rsid w:val="007526B9"/>
    <w:rsid w:val="007527AC"/>
    <w:rsid w:val="00752E52"/>
    <w:rsid w:val="007537BE"/>
    <w:rsid w:val="00753ED0"/>
    <w:rsid w:val="0075509A"/>
    <w:rsid w:val="00756200"/>
    <w:rsid w:val="00757396"/>
    <w:rsid w:val="00760CB3"/>
    <w:rsid w:val="00761D76"/>
    <w:rsid w:val="00761E3B"/>
    <w:rsid w:val="00761EA9"/>
    <w:rsid w:val="007621F9"/>
    <w:rsid w:val="00762406"/>
    <w:rsid w:val="007630C8"/>
    <w:rsid w:val="00764343"/>
    <w:rsid w:val="00764C5D"/>
    <w:rsid w:val="00765F2E"/>
    <w:rsid w:val="0076627B"/>
    <w:rsid w:val="00766B54"/>
    <w:rsid w:val="00766EB9"/>
    <w:rsid w:val="0076714D"/>
    <w:rsid w:val="00767393"/>
    <w:rsid w:val="00767460"/>
    <w:rsid w:val="007674F8"/>
    <w:rsid w:val="007674FC"/>
    <w:rsid w:val="00767B5D"/>
    <w:rsid w:val="00767D95"/>
    <w:rsid w:val="00770795"/>
    <w:rsid w:val="00770C22"/>
    <w:rsid w:val="00771778"/>
    <w:rsid w:val="007740AA"/>
    <w:rsid w:val="007740FE"/>
    <w:rsid w:val="007743EB"/>
    <w:rsid w:val="00774933"/>
    <w:rsid w:val="00774EEB"/>
    <w:rsid w:val="0077517C"/>
    <w:rsid w:val="00776F32"/>
    <w:rsid w:val="00776FED"/>
    <w:rsid w:val="007773AC"/>
    <w:rsid w:val="007774B0"/>
    <w:rsid w:val="007804E5"/>
    <w:rsid w:val="00780B45"/>
    <w:rsid w:val="00780CDA"/>
    <w:rsid w:val="0078138D"/>
    <w:rsid w:val="007818CE"/>
    <w:rsid w:val="0078231A"/>
    <w:rsid w:val="00782494"/>
    <w:rsid w:val="007831F4"/>
    <w:rsid w:val="00783CF2"/>
    <w:rsid w:val="00785597"/>
    <w:rsid w:val="0078580E"/>
    <w:rsid w:val="007859C0"/>
    <w:rsid w:val="00785ADE"/>
    <w:rsid w:val="00785BBF"/>
    <w:rsid w:val="00786C35"/>
    <w:rsid w:val="00786DE3"/>
    <w:rsid w:val="007870CA"/>
    <w:rsid w:val="00787E0F"/>
    <w:rsid w:val="00790F45"/>
    <w:rsid w:val="0079132A"/>
    <w:rsid w:val="007914F3"/>
    <w:rsid w:val="00792330"/>
    <w:rsid w:val="0079292D"/>
    <w:rsid w:val="00793156"/>
    <w:rsid w:val="00794082"/>
    <w:rsid w:val="00794BBD"/>
    <w:rsid w:val="0079527B"/>
    <w:rsid w:val="0079659C"/>
    <w:rsid w:val="00796C97"/>
    <w:rsid w:val="00796F27"/>
    <w:rsid w:val="007971AB"/>
    <w:rsid w:val="00797240"/>
    <w:rsid w:val="00797ECD"/>
    <w:rsid w:val="00797F8C"/>
    <w:rsid w:val="007A04AD"/>
    <w:rsid w:val="007A0EDA"/>
    <w:rsid w:val="007A1402"/>
    <w:rsid w:val="007A1607"/>
    <w:rsid w:val="007A2380"/>
    <w:rsid w:val="007A26F1"/>
    <w:rsid w:val="007A31DF"/>
    <w:rsid w:val="007A33B5"/>
    <w:rsid w:val="007A3FCE"/>
    <w:rsid w:val="007A4140"/>
    <w:rsid w:val="007A4C0E"/>
    <w:rsid w:val="007A4DB0"/>
    <w:rsid w:val="007A57F5"/>
    <w:rsid w:val="007A5B84"/>
    <w:rsid w:val="007A5D56"/>
    <w:rsid w:val="007A6626"/>
    <w:rsid w:val="007A6697"/>
    <w:rsid w:val="007A68D1"/>
    <w:rsid w:val="007A6E08"/>
    <w:rsid w:val="007A77BB"/>
    <w:rsid w:val="007A7822"/>
    <w:rsid w:val="007A785B"/>
    <w:rsid w:val="007B0364"/>
    <w:rsid w:val="007B1725"/>
    <w:rsid w:val="007B1C09"/>
    <w:rsid w:val="007B201E"/>
    <w:rsid w:val="007B28AB"/>
    <w:rsid w:val="007B2E90"/>
    <w:rsid w:val="007B30B7"/>
    <w:rsid w:val="007B4A96"/>
    <w:rsid w:val="007B4DF3"/>
    <w:rsid w:val="007B511E"/>
    <w:rsid w:val="007B538B"/>
    <w:rsid w:val="007B6B5A"/>
    <w:rsid w:val="007B6C59"/>
    <w:rsid w:val="007B71D8"/>
    <w:rsid w:val="007B799C"/>
    <w:rsid w:val="007C0016"/>
    <w:rsid w:val="007C0393"/>
    <w:rsid w:val="007C043E"/>
    <w:rsid w:val="007C1D85"/>
    <w:rsid w:val="007C22D2"/>
    <w:rsid w:val="007C23D6"/>
    <w:rsid w:val="007C258C"/>
    <w:rsid w:val="007C2E54"/>
    <w:rsid w:val="007C3368"/>
    <w:rsid w:val="007C3517"/>
    <w:rsid w:val="007C3B53"/>
    <w:rsid w:val="007C3F80"/>
    <w:rsid w:val="007C5255"/>
    <w:rsid w:val="007C55CD"/>
    <w:rsid w:val="007C5ACD"/>
    <w:rsid w:val="007C5E09"/>
    <w:rsid w:val="007C5E0A"/>
    <w:rsid w:val="007C6DAA"/>
    <w:rsid w:val="007C6E5D"/>
    <w:rsid w:val="007C6ECA"/>
    <w:rsid w:val="007C789E"/>
    <w:rsid w:val="007D0306"/>
    <w:rsid w:val="007D0472"/>
    <w:rsid w:val="007D0CCA"/>
    <w:rsid w:val="007D0FFB"/>
    <w:rsid w:val="007D2A4E"/>
    <w:rsid w:val="007D2E4B"/>
    <w:rsid w:val="007D3062"/>
    <w:rsid w:val="007D34FE"/>
    <w:rsid w:val="007D3CEA"/>
    <w:rsid w:val="007D43E6"/>
    <w:rsid w:val="007D47F2"/>
    <w:rsid w:val="007D4C72"/>
    <w:rsid w:val="007D4E8A"/>
    <w:rsid w:val="007D52A4"/>
    <w:rsid w:val="007D654B"/>
    <w:rsid w:val="007D678D"/>
    <w:rsid w:val="007D67D4"/>
    <w:rsid w:val="007D71EC"/>
    <w:rsid w:val="007D7513"/>
    <w:rsid w:val="007D7AB8"/>
    <w:rsid w:val="007E0924"/>
    <w:rsid w:val="007E0BB3"/>
    <w:rsid w:val="007E1202"/>
    <w:rsid w:val="007E209A"/>
    <w:rsid w:val="007E2ECF"/>
    <w:rsid w:val="007E4140"/>
    <w:rsid w:val="007E4AE6"/>
    <w:rsid w:val="007E56FD"/>
    <w:rsid w:val="007E6FA2"/>
    <w:rsid w:val="007E76FC"/>
    <w:rsid w:val="007E789E"/>
    <w:rsid w:val="007E7924"/>
    <w:rsid w:val="007E7BE9"/>
    <w:rsid w:val="007F003B"/>
    <w:rsid w:val="007F066C"/>
    <w:rsid w:val="007F0FF6"/>
    <w:rsid w:val="007F11A8"/>
    <w:rsid w:val="007F1F28"/>
    <w:rsid w:val="007F276F"/>
    <w:rsid w:val="007F3176"/>
    <w:rsid w:val="007F3B5F"/>
    <w:rsid w:val="007F4DC9"/>
    <w:rsid w:val="007F4E2E"/>
    <w:rsid w:val="007F6E2A"/>
    <w:rsid w:val="007F6E64"/>
    <w:rsid w:val="007F728D"/>
    <w:rsid w:val="007F7852"/>
    <w:rsid w:val="007F7B5A"/>
    <w:rsid w:val="007F7D17"/>
    <w:rsid w:val="008012AD"/>
    <w:rsid w:val="008028D0"/>
    <w:rsid w:val="00803626"/>
    <w:rsid w:val="00803D8A"/>
    <w:rsid w:val="00804733"/>
    <w:rsid w:val="00804F8D"/>
    <w:rsid w:val="0080602D"/>
    <w:rsid w:val="008074A3"/>
    <w:rsid w:val="00807D94"/>
    <w:rsid w:val="00811826"/>
    <w:rsid w:val="00812843"/>
    <w:rsid w:val="00812B67"/>
    <w:rsid w:val="0081376D"/>
    <w:rsid w:val="00814760"/>
    <w:rsid w:val="00814B88"/>
    <w:rsid w:val="00814EB3"/>
    <w:rsid w:val="0081517D"/>
    <w:rsid w:val="00815756"/>
    <w:rsid w:val="00815DA8"/>
    <w:rsid w:val="00816008"/>
    <w:rsid w:val="00816BC3"/>
    <w:rsid w:val="00816D05"/>
    <w:rsid w:val="00817001"/>
    <w:rsid w:val="008175E4"/>
    <w:rsid w:val="00820669"/>
    <w:rsid w:val="00821515"/>
    <w:rsid w:val="008215FF"/>
    <w:rsid w:val="0082164E"/>
    <w:rsid w:val="008216D5"/>
    <w:rsid w:val="00821F0C"/>
    <w:rsid w:val="00821F3A"/>
    <w:rsid w:val="008226CC"/>
    <w:rsid w:val="00823879"/>
    <w:rsid w:val="00823C27"/>
    <w:rsid w:val="0082459D"/>
    <w:rsid w:val="00824887"/>
    <w:rsid w:val="00824F59"/>
    <w:rsid w:val="0082514E"/>
    <w:rsid w:val="008251F7"/>
    <w:rsid w:val="008254F5"/>
    <w:rsid w:val="00825C7B"/>
    <w:rsid w:val="00826796"/>
    <w:rsid w:val="008269C0"/>
    <w:rsid w:val="00826BCA"/>
    <w:rsid w:val="008278FB"/>
    <w:rsid w:val="008279F9"/>
    <w:rsid w:val="00827E9E"/>
    <w:rsid w:val="00830A80"/>
    <w:rsid w:val="00830C53"/>
    <w:rsid w:val="00830F7D"/>
    <w:rsid w:val="00830FE9"/>
    <w:rsid w:val="00832837"/>
    <w:rsid w:val="00833027"/>
    <w:rsid w:val="00833A58"/>
    <w:rsid w:val="00833AD0"/>
    <w:rsid w:val="00834125"/>
    <w:rsid w:val="008343BC"/>
    <w:rsid w:val="0083449C"/>
    <w:rsid w:val="00834774"/>
    <w:rsid w:val="008360BD"/>
    <w:rsid w:val="0083614A"/>
    <w:rsid w:val="00837D94"/>
    <w:rsid w:val="00837F1B"/>
    <w:rsid w:val="00841235"/>
    <w:rsid w:val="008412E7"/>
    <w:rsid w:val="008419FA"/>
    <w:rsid w:val="00842418"/>
    <w:rsid w:val="008432F8"/>
    <w:rsid w:val="0084437E"/>
    <w:rsid w:val="00844733"/>
    <w:rsid w:val="00844D2B"/>
    <w:rsid w:val="00845BC4"/>
    <w:rsid w:val="0084657E"/>
    <w:rsid w:val="00847E25"/>
    <w:rsid w:val="0085064D"/>
    <w:rsid w:val="0085087F"/>
    <w:rsid w:val="00850B6D"/>
    <w:rsid w:val="00851AC3"/>
    <w:rsid w:val="00853BEC"/>
    <w:rsid w:val="00853D1A"/>
    <w:rsid w:val="00855B1D"/>
    <w:rsid w:val="00856D1E"/>
    <w:rsid w:val="0085727F"/>
    <w:rsid w:val="0086004F"/>
    <w:rsid w:val="00860198"/>
    <w:rsid w:val="0086096E"/>
    <w:rsid w:val="00860CDD"/>
    <w:rsid w:val="00860D78"/>
    <w:rsid w:val="00861220"/>
    <w:rsid w:val="008627FE"/>
    <w:rsid w:val="008635EF"/>
    <w:rsid w:val="008636C5"/>
    <w:rsid w:val="00863D2D"/>
    <w:rsid w:val="00863DFD"/>
    <w:rsid w:val="0086415E"/>
    <w:rsid w:val="00864E66"/>
    <w:rsid w:val="00865646"/>
    <w:rsid w:val="00865C3A"/>
    <w:rsid w:val="0086665D"/>
    <w:rsid w:val="00866934"/>
    <w:rsid w:val="00866C98"/>
    <w:rsid w:val="0086711E"/>
    <w:rsid w:val="00867FA0"/>
    <w:rsid w:val="00870EE8"/>
    <w:rsid w:val="0087248A"/>
    <w:rsid w:val="00873371"/>
    <w:rsid w:val="00873FED"/>
    <w:rsid w:val="00874145"/>
    <w:rsid w:val="008743C5"/>
    <w:rsid w:val="00874790"/>
    <w:rsid w:val="00875150"/>
    <w:rsid w:val="00875A2F"/>
    <w:rsid w:val="00875C1A"/>
    <w:rsid w:val="00876F72"/>
    <w:rsid w:val="00877057"/>
    <w:rsid w:val="00877210"/>
    <w:rsid w:val="00880320"/>
    <w:rsid w:val="008816B9"/>
    <w:rsid w:val="00881BB0"/>
    <w:rsid w:val="00882473"/>
    <w:rsid w:val="00882E06"/>
    <w:rsid w:val="00883D2A"/>
    <w:rsid w:val="00884592"/>
    <w:rsid w:val="00886339"/>
    <w:rsid w:val="008866AB"/>
    <w:rsid w:val="00886ACA"/>
    <w:rsid w:val="00886E3C"/>
    <w:rsid w:val="00887171"/>
    <w:rsid w:val="00887EA8"/>
    <w:rsid w:val="00890173"/>
    <w:rsid w:val="00890695"/>
    <w:rsid w:val="00891CCD"/>
    <w:rsid w:val="008924AF"/>
    <w:rsid w:val="00892BE5"/>
    <w:rsid w:val="00892C7A"/>
    <w:rsid w:val="00893012"/>
    <w:rsid w:val="00893211"/>
    <w:rsid w:val="0089334E"/>
    <w:rsid w:val="00893965"/>
    <w:rsid w:val="00894647"/>
    <w:rsid w:val="0089472D"/>
    <w:rsid w:val="00894765"/>
    <w:rsid w:val="008949EF"/>
    <w:rsid w:val="008959C9"/>
    <w:rsid w:val="00896025"/>
    <w:rsid w:val="00896B46"/>
    <w:rsid w:val="00896DF0"/>
    <w:rsid w:val="008A09E4"/>
    <w:rsid w:val="008A1730"/>
    <w:rsid w:val="008A1AF2"/>
    <w:rsid w:val="008A2EB3"/>
    <w:rsid w:val="008A36D6"/>
    <w:rsid w:val="008A3733"/>
    <w:rsid w:val="008A3A2B"/>
    <w:rsid w:val="008A4224"/>
    <w:rsid w:val="008A460C"/>
    <w:rsid w:val="008A4E39"/>
    <w:rsid w:val="008A5528"/>
    <w:rsid w:val="008A6111"/>
    <w:rsid w:val="008A6288"/>
    <w:rsid w:val="008A671E"/>
    <w:rsid w:val="008A67E3"/>
    <w:rsid w:val="008A7488"/>
    <w:rsid w:val="008A7E9A"/>
    <w:rsid w:val="008B05DF"/>
    <w:rsid w:val="008B0640"/>
    <w:rsid w:val="008B0727"/>
    <w:rsid w:val="008B1EEB"/>
    <w:rsid w:val="008B2579"/>
    <w:rsid w:val="008B27C7"/>
    <w:rsid w:val="008B30EA"/>
    <w:rsid w:val="008B3D95"/>
    <w:rsid w:val="008B4215"/>
    <w:rsid w:val="008B597A"/>
    <w:rsid w:val="008B61E0"/>
    <w:rsid w:val="008B64A4"/>
    <w:rsid w:val="008B751F"/>
    <w:rsid w:val="008B7AA7"/>
    <w:rsid w:val="008B7C69"/>
    <w:rsid w:val="008B7C6A"/>
    <w:rsid w:val="008C0A0E"/>
    <w:rsid w:val="008C11C9"/>
    <w:rsid w:val="008C1A2E"/>
    <w:rsid w:val="008C20E4"/>
    <w:rsid w:val="008C33A4"/>
    <w:rsid w:val="008C3A08"/>
    <w:rsid w:val="008C45E7"/>
    <w:rsid w:val="008C518C"/>
    <w:rsid w:val="008C56FE"/>
    <w:rsid w:val="008C5AE9"/>
    <w:rsid w:val="008C5F61"/>
    <w:rsid w:val="008C6087"/>
    <w:rsid w:val="008C6C0D"/>
    <w:rsid w:val="008C6C54"/>
    <w:rsid w:val="008C7197"/>
    <w:rsid w:val="008C746D"/>
    <w:rsid w:val="008C7554"/>
    <w:rsid w:val="008C7945"/>
    <w:rsid w:val="008C7EA6"/>
    <w:rsid w:val="008C7F4E"/>
    <w:rsid w:val="008D0875"/>
    <w:rsid w:val="008D10FE"/>
    <w:rsid w:val="008D22AA"/>
    <w:rsid w:val="008D2336"/>
    <w:rsid w:val="008D2453"/>
    <w:rsid w:val="008D2F9F"/>
    <w:rsid w:val="008D3149"/>
    <w:rsid w:val="008D336D"/>
    <w:rsid w:val="008D33DF"/>
    <w:rsid w:val="008D3820"/>
    <w:rsid w:val="008D423D"/>
    <w:rsid w:val="008D60A3"/>
    <w:rsid w:val="008D6E34"/>
    <w:rsid w:val="008E075E"/>
    <w:rsid w:val="008E0AC9"/>
    <w:rsid w:val="008E1071"/>
    <w:rsid w:val="008E13DE"/>
    <w:rsid w:val="008E1F0A"/>
    <w:rsid w:val="008E1F4F"/>
    <w:rsid w:val="008E2204"/>
    <w:rsid w:val="008E2745"/>
    <w:rsid w:val="008E374F"/>
    <w:rsid w:val="008E517F"/>
    <w:rsid w:val="008E55E9"/>
    <w:rsid w:val="008E56A1"/>
    <w:rsid w:val="008E5EFD"/>
    <w:rsid w:val="008E6520"/>
    <w:rsid w:val="008E67C9"/>
    <w:rsid w:val="008E6A3E"/>
    <w:rsid w:val="008E71C9"/>
    <w:rsid w:val="008E7F26"/>
    <w:rsid w:val="008F0A98"/>
    <w:rsid w:val="008F2772"/>
    <w:rsid w:val="008F34EE"/>
    <w:rsid w:val="008F3800"/>
    <w:rsid w:val="008F3F89"/>
    <w:rsid w:val="008F484C"/>
    <w:rsid w:val="008F4C73"/>
    <w:rsid w:val="008F4F9E"/>
    <w:rsid w:val="008F5BBB"/>
    <w:rsid w:val="008F5C37"/>
    <w:rsid w:val="008F5F06"/>
    <w:rsid w:val="008F60A3"/>
    <w:rsid w:val="008F6435"/>
    <w:rsid w:val="008F6737"/>
    <w:rsid w:val="008F695D"/>
    <w:rsid w:val="008F7B5E"/>
    <w:rsid w:val="00900A6D"/>
    <w:rsid w:val="00900E6A"/>
    <w:rsid w:val="00900EAD"/>
    <w:rsid w:val="00900F83"/>
    <w:rsid w:val="0090124D"/>
    <w:rsid w:val="009013CA"/>
    <w:rsid w:val="009023D9"/>
    <w:rsid w:val="0090324C"/>
    <w:rsid w:val="0090358A"/>
    <w:rsid w:val="0090384F"/>
    <w:rsid w:val="00905454"/>
    <w:rsid w:val="00905C0B"/>
    <w:rsid w:val="009068D4"/>
    <w:rsid w:val="00906D85"/>
    <w:rsid w:val="00906E3E"/>
    <w:rsid w:val="00906F04"/>
    <w:rsid w:val="00907BE8"/>
    <w:rsid w:val="00910BA9"/>
    <w:rsid w:val="00910DBE"/>
    <w:rsid w:val="00910E5F"/>
    <w:rsid w:val="00911422"/>
    <w:rsid w:val="00911801"/>
    <w:rsid w:val="0091281C"/>
    <w:rsid w:val="00912A4C"/>
    <w:rsid w:val="00913280"/>
    <w:rsid w:val="00913815"/>
    <w:rsid w:val="00914017"/>
    <w:rsid w:val="009145FF"/>
    <w:rsid w:val="00914DCC"/>
    <w:rsid w:val="00915A40"/>
    <w:rsid w:val="00915FBF"/>
    <w:rsid w:val="00916E58"/>
    <w:rsid w:val="0091740E"/>
    <w:rsid w:val="00917E75"/>
    <w:rsid w:val="00920213"/>
    <w:rsid w:val="00920398"/>
    <w:rsid w:val="00920E49"/>
    <w:rsid w:val="00920F3D"/>
    <w:rsid w:val="0092185C"/>
    <w:rsid w:val="00921CD5"/>
    <w:rsid w:val="00921D21"/>
    <w:rsid w:val="009222EB"/>
    <w:rsid w:val="009223FF"/>
    <w:rsid w:val="00922995"/>
    <w:rsid w:val="00922BE9"/>
    <w:rsid w:val="00922EF2"/>
    <w:rsid w:val="0092336F"/>
    <w:rsid w:val="00923AF3"/>
    <w:rsid w:val="00923E65"/>
    <w:rsid w:val="009243F0"/>
    <w:rsid w:val="009245E4"/>
    <w:rsid w:val="0092553F"/>
    <w:rsid w:val="0092562C"/>
    <w:rsid w:val="00925704"/>
    <w:rsid w:val="009261D7"/>
    <w:rsid w:val="009264D6"/>
    <w:rsid w:val="00926525"/>
    <w:rsid w:val="00926F94"/>
    <w:rsid w:val="00927076"/>
    <w:rsid w:val="00927136"/>
    <w:rsid w:val="0092722F"/>
    <w:rsid w:val="00927D5C"/>
    <w:rsid w:val="00930189"/>
    <w:rsid w:val="00930230"/>
    <w:rsid w:val="009312FE"/>
    <w:rsid w:val="00931454"/>
    <w:rsid w:val="009316D3"/>
    <w:rsid w:val="009318B3"/>
    <w:rsid w:val="00932147"/>
    <w:rsid w:val="00933552"/>
    <w:rsid w:val="00934B7B"/>
    <w:rsid w:val="00934CA6"/>
    <w:rsid w:val="0093518F"/>
    <w:rsid w:val="00935463"/>
    <w:rsid w:val="009375A9"/>
    <w:rsid w:val="009377EB"/>
    <w:rsid w:val="00937B79"/>
    <w:rsid w:val="00940149"/>
    <w:rsid w:val="009418E8"/>
    <w:rsid w:val="009424F4"/>
    <w:rsid w:val="00943DA7"/>
    <w:rsid w:val="009449D1"/>
    <w:rsid w:val="00944C5A"/>
    <w:rsid w:val="009458AB"/>
    <w:rsid w:val="00945ECA"/>
    <w:rsid w:val="0094754F"/>
    <w:rsid w:val="00950006"/>
    <w:rsid w:val="00950052"/>
    <w:rsid w:val="00950AB6"/>
    <w:rsid w:val="0095153B"/>
    <w:rsid w:val="00951A30"/>
    <w:rsid w:val="00952097"/>
    <w:rsid w:val="0095215E"/>
    <w:rsid w:val="00952956"/>
    <w:rsid w:val="00953B59"/>
    <w:rsid w:val="0095414B"/>
    <w:rsid w:val="009545D4"/>
    <w:rsid w:val="009546C8"/>
    <w:rsid w:val="00954CC6"/>
    <w:rsid w:val="0095508D"/>
    <w:rsid w:val="00955600"/>
    <w:rsid w:val="009568DD"/>
    <w:rsid w:val="00957046"/>
    <w:rsid w:val="009571C2"/>
    <w:rsid w:val="00957EFE"/>
    <w:rsid w:val="00960758"/>
    <w:rsid w:val="0096092D"/>
    <w:rsid w:val="00962280"/>
    <w:rsid w:val="0096301E"/>
    <w:rsid w:val="0096347E"/>
    <w:rsid w:val="00963ED7"/>
    <w:rsid w:val="00964001"/>
    <w:rsid w:val="00965D18"/>
    <w:rsid w:val="0096622F"/>
    <w:rsid w:val="00970772"/>
    <w:rsid w:val="0097085A"/>
    <w:rsid w:val="00971473"/>
    <w:rsid w:val="00971802"/>
    <w:rsid w:val="00971DBD"/>
    <w:rsid w:val="00971F30"/>
    <w:rsid w:val="00974586"/>
    <w:rsid w:val="00974B59"/>
    <w:rsid w:val="00974E08"/>
    <w:rsid w:val="009753D7"/>
    <w:rsid w:val="009757DE"/>
    <w:rsid w:val="0097596F"/>
    <w:rsid w:val="00975A80"/>
    <w:rsid w:val="00975BDA"/>
    <w:rsid w:val="00975D92"/>
    <w:rsid w:val="0097632D"/>
    <w:rsid w:val="009765AC"/>
    <w:rsid w:val="0097700A"/>
    <w:rsid w:val="00977511"/>
    <w:rsid w:val="00977AC6"/>
    <w:rsid w:val="009805C7"/>
    <w:rsid w:val="00980D90"/>
    <w:rsid w:val="009812DB"/>
    <w:rsid w:val="00981C2D"/>
    <w:rsid w:val="00981D63"/>
    <w:rsid w:val="009826BF"/>
    <w:rsid w:val="00982901"/>
    <w:rsid w:val="00983CA5"/>
    <w:rsid w:val="009843E0"/>
    <w:rsid w:val="00984EC4"/>
    <w:rsid w:val="009859F6"/>
    <w:rsid w:val="00985D5E"/>
    <w:rsid w:val="00986600"/>
    <w:rsid w:val="0098668B"/>
    <w:rsid w:val="00986729"/>
    <w:rsid w:val="00986BD8"/>
    <w:rsid w:val="00986E35"/>
    <w:rsid w:val="00987442"/>
    <w:rsid w:val="00987684"/>
    <w:rsid w:val="009878C1"/>
    <w:rsid w:val="00987C25"/>
    <w:rsid w:val="009921AF"/>
    <w:rsid w:val="009925F0"/>
    <w:rsid w:val="009931C9"/>
    <w:rsid w:val="00993AC4"/>
    <w:rsid w:val="00994511"/>
    <w:rsid w:val="00995441"/>
    <w:rsid w:val="00995573"/>
    <w:rsid w:val="0099584E"/>
    <w:rsid w:val="00995D66"/>
    <w:rsid w:val="009A0358"/>
    <w:rsid w:val="009A0726"/>
    <w:rsid w:val="009A1260"/>
    <w:rsid w:val="009A1573"/>
    <w:rsid w:val="009A1655"/>
    <w:rsid w:val="009A1C3B"/>
    <w:rsid w:val="009A1D44"/>
    <w:rsid w:val="009A2570"/>
    <w:rsid w:val="009A25CA"/>
    <w:rsid w:val="009A25CB"/>
    <w:rsid w:val="009A286A"/>
    <w:rsid w:val="009A2C9A"/>
    <w:rsid w:val="009A3A6F"/>
    <w:rsid w:val="009A4723"/>
    <w:rsid w:val="009A48A1"/>
    <w:rsid w:val="009A4923"/>
    <w:rsid w:val="009A4D12"/>
    <w:rsid w:val="009A537B"/>
    <w:rsid w:val="009A5BCD"/>
    <w:rsid w:val="009A5FBD"/>
    <w:rsid w:val="009A6A74"/>
    <w:rsid w:val="009A7F15"/>
    <w:rsid w:val="009B0595"/>
    <w:rsid w:val="009B0FEA"/>
    <w:rsid w:val="009B115F"/>
    <w:rsid w:val="009B185F"/>
    <w:rsid w:val="009B18C2"/>
    <w:rsid w:val="009B388C"/>
    <w:rsid w:val="009B3B73"/>
    <w:rsid w:val="009B4767"/>
    <w:rsid w:val="009B4815"/>
    <w:rsid w:val="009B5190"/>
    <w:rsid w:val="009B51B6"/>
    <w:rsid w:val="009B5D85"/>
    <w:rsid w:val="009B5ED2"/>
    <w:rsid w:val="009B66F0"/>
    <w:rsid w:val="009B6BE8"/>
    <w:rsid w:val="009B72A8"/>
    <w:rsid w:val="009C025F"/>
    <w:rsid w:val="009C0361"/>
    <w:rsid w:val="009C0C25"/>
    <w:rsid w:val="009C15A4"/>
    <w:rsid w:val="009C1BD2"/>
    <w:rsid w:val="009C20E3"/>
    <w:rsid w:val="009C214C"/>
    <w:rsid w:val="009C4B4A"/>
    <w:rsid w:val="009C4D6E"/>
    <w:rsid w:val="009C5097"/>
    <w:rsid w:val="009C5166"/>
    <w:rsid w:val="009C570A"/>
    <w:rsid w:val="009C64CA"/>
    <w:rsid w:val="009C6575"/>
    <w:rsid w:val="009C68FF"/>
    <w:rsid w:val="009C6AA4"/>
    <w:rsid w:val="009D0039"/>
    <w:rsid w:val="009D143E"/>
    <w:rsid w:val="009D18CC"/>
    <w:rsid w:val="009D1ACB"/>
    <w:rsid w:val="009D1EC7"/>
    <w:rsid w:val="009D22AF"/>
    <w:rsid w:val="009D22EE"/>
    <w:rsid w:val="009D2A8F"/>
    <w:rsid w:val="009D2ED7"/>
    <w:rsid w:val="009D3B7B"/>
    <w:rsid w:val="009D48F5"/>
    <w:rsid w:val="009D4C19"/>
    <w:rsid w:val="009D4F5D"/>
    <w:rsid w:val="009D56E6"/>
    <w:rsid w:val="009D5F21"/>
    <w:rsid w:val="009D6550"/>
    <w:rsid w:val="009D699E"/>
    <w:rsid w:val="009D6B3C"/>
    <w:rsid w:val="009D6D55"/>
    <w:rsid w:val="009D793E"/>
    <w:rsid w:val="009E042E"/>
    <w:rsid w:val="009E1241"/>
    <w:rsid w:val="009E284B"/>
    <w:rsid w:val="009E3FA0"/>
    <w:rsid w:val="009E4185"/>
    <w:rsid w:val="009E5135"/>
    <w:rsid w:val="009E5977"/>
    <w:rsid w:val="009E68AB"/>
    <w:rsid w:val="009E7DF6"/>
    <w:rsid w:val="009F112D"/>
    <w:rsid w:val="009F1143"/>
    <w:rsid w:val="009F1450"/>
    <w:rsid w:val="009F1A00"/>
    <w:rsid w:val="009F1F85"/>
    <w:rsid w:val="009F1FC9"/>
    <w:rsid w:val="009F20F6"/>
    <w:rsid w:val="009F253B"/>
    <w:rsid w:val="009F25E9"/>
    <w:rsid w:val="009F292C"/>
    <w:rsid w:val="009F3147"/>
    <w:rsid w:val="009F3928"/>
    <w:rsid w:val="009F3D48"/>
    <w:rsid w:val="009F3EE6"/>
    <w:rsid w:val="009F5223"/>
    <w:rsid w:val="009F54FC"/>
    <w:rsid w:val="009F5888"/>
    <w:rsid w:val="009F58BD"/>
    <w:rsid w:val="009F5C18"/>
    <w:rsid w:val="009F5E67"/>
    <w:rsid w:val="009F6927"/>
    <w:rsid w:val="009F6FD8"/>
    <w:rsid w:val="009F7B44"/>
    <w:rsid w:val="009F7E97"/>
    <w:rsid w:val="009F7FEA"/>
    <w:rsid w:val="00A00996"/>
    <w:rsid w:val="00A00ADD"/>
    <w:rsid w:val="00A00C3B"/>
    <w:rsid w:val="00A0113E"/>
    <w:rsid w:val="00A0215D"/>
    <w:rsid w:val="00A02642"/>
    <w:rsid w:val="00A02A83"/>
    <w:rsid w:val="00A02F8A"/>
    <w:rsid w:val="00A03276"/>
    <w:rsid w:val="00A046D8"/>
    <w:rsid w:val="00A0474E"/>
    <w:rsid w:val="00A0484A"/>
    <w:rsid w:val="00A064D6"/>
    <w:rsid w:val="00A06C03"/>
    <w:rsid w:val="00A07092"/>
    <w:rsid w:val="00A076E3"/>
    <w:rsid w:val="00A07C2C"/>
    <w:rsid w:val="00A10AEA"/>
    <w:rsid w:val="00A110E7"/>
    <w:rsid w:val="00A11DCF"/>
    <w:rsid w:val="00A123DC"/>
    <w:rsid w:val="00A127D7"/>
    <w:rsid w:val="00A13191"/>
    <w:rsid w:val="00A14A61"/>
    <w:rsid w:val="00A1519A"/>
    <w:rsid w:val="00A160F5"/>
    <w:rsid w:val="00A16517"/>
    <w:rsid w:val="00A168A3"/>
    <w:rsid w:val="00A16D03"/>
    <w:rsid w:val="00A16F4D"/>
    <w:rsid w:val="00A1732B"/>
    <w:rsid w:val="00A17847"/>
    <w:rsid w:val="00A17895"/>
    <w:rsid w:val="00A17904"/>
    <w:rsid w:val="00A17F46"/>
    <w:rsid w:val="00A20200"/>
    <w:rsid w:val="00A20B6B"/>
    <w:rsid w:val="00A20E1E"/>
    <w:rsid w:val="00A215F0"/>
    <w:rsid w:val="00A218D6"/>
    <w:rsid w:val="00A22404"/>
    <w:rsid w:val="00A226D3"/>
    <w:rsid w:val="00A226E5"/>
    <w:rsid w:val="00A22C19"/>
    <w:rsid w:val="00A22E2F"/>
    <w:rsid w:val="00A231A7"/>
    <w:rsid w:val="00A23C6A"/>
    <w:rsid w:val="00A24231"/>
    <w:rsid w:val="00A24C15"/>
    <w:rsid w:val="00A26247"/>
    <w:rsid w:val="00A26444"/>
    <w:rsid w:val="00A3005A"/>
    <w:rsid w:val="00A30B00"/>
    <w:rsid w:val="00A30EE9"/>
    <w:rsid w:val="00A31FA6"/>
    <w:rsid w:val="00A324A7"/>
    <w:rsid w:val="00A328FF"/>
    <w:rsid w:val="00A33978"/>
    <w:rsid w:val="00A33B7E"/>
    <w:rsid w:val="00A350E3"/>
    <w:rsid w:val="00A3534C"/>
    <w:rsid w:val="00A35961"/>
    <w:rsid w:val="00A35C40"/>
    <w:rsid w:val="00A35DBB"/>
    <w:rsid w:val="00A35EB9"/>
    <w:rsid w:val="00A36683"/>
    <w:rsid w:val="00A36702"/>
    <w:rsid w:val="00A36F6A"/>
    <w:rsid w:val="00A370BD"/>
    <w:rsid w:val="00A372CB"/>
    <w:rsid w:val="00A40037"/>
    <w:rsid w:val="00A4074B"/>
    <w:rsid w:val="00A40756"/>
    <w:rsid w:val="00A409AD"/>
    <w:rsid w:val="00A40C5C"/>
    <w:rsid w:val="00A40D9A"/>
    <w:rsid w:val="00A40F0D"/>
    <w:rsid w:val="00A41862"/>
    <w:rsid w:val="00A41DA9"/>
    <w:rsid w:val="00A42003"/>
    <w:rsid w:val="00A42748"/>
    <w:rsid w:val="00A42F62"/>
    <w:rsid w:val="00A43087"/>
    <w:rsid w:val="00A4345A"/>
    <w:rsid w:val="00A444E1"/>
    <w:rsid w:val="00A44956"/>
    <w:rsid w:val="00A44C17"/>
    <w:rsid w:val="00A45BD9"/>
    <w:rsid w:val="00A45DA2"/>
    <w:rsid w:val="00A46146"/>
    <w:rsid w:val="00A46167"/>
    <w:rsid w:val="00A46E4E"/>
    <w:rsid w:val="00A4728C"/>
    <w:rsid w:val="00A47A48"/>
    <w:rsid w:val="00A47B4F"/>
    <w:rsid w:val="00A50235"/>
    <w:rsid w:val="00A502C5"/>
    <w:rsid w:val="00A50B66"/>
    <w:rsid w:val="00A50D23"/>
    <w:rsid w:val="00A50D30"/>
    <w:rsid w:val="00A51315"/>
    <w:rsid w:val="00A5161A"/>
    <w:rsid w:val="00A5199E"/>
    <w:rsid w:val="00A5213F"/>
    <w:rsid w:val="00A5225B"/>
    <w:rsid w:val="00A5249E"/>
    <w:rsid w:val="00A5346B"/>
    <w:rsid w:val="00A54245"/>
    <w:rsid w:val="00A542CB"/>
    <w:rsid w:val="00A54703"/>
    <w:rsid w:val="00A54A79"/>
    <w:rsid w:val="00A54AAC"/>
    <w:rsid w:val="00A550E2"/>
    <w:rsid w:val="00A557DF"/>
    <w:rsid w:val="00A55956"/>
    <w:rsid w:val="00A56006"/>
    <w:rsid w:val="00A564D8"/>
    <w:rsid w:val="00A578BE"/>
    <w:rsid w:val="00A57CAB"/>
    <w:rsid w:val="00A57DCC"/>
    <w:rsid w:val="00A61354"/>
    <w:rsid w:val="00A617AD"/>
    <w:rsid w:val="00A61A14"/>
    <w:rsid w:val="00A624CA"/>
    <w:rsid w:val="00A624EE"/>
    <w:rsid w:val="00A62B4D"/>
    <w:rsid w:val="00A62CB8"/>
    <w:rsid w:val="00A62E16"/>
    <w:rsid w:val="00A635BB"/>
    <w:rsid w:val="00A64E32"/>
    <w:rsid w:val="00A6588B"/>
    <w:rsid w:val="00A65A23"/>
    <w:rsid w:val="00A65BB8"/>
    <w:rsid w:val="00A65F74"/>
    <w:rsid w:val="00A665DE"/>
    <w:rsid w:val="00A669DE"/>
    <w:rsid w:val="00A66C17"/>
    <w:rsid w:val="00A6774C"/>
    <w:rsid w:val="00A67995"/>
    <w:rsid w:val="00A70B8E"/>
    <w:rsid w:val="00A71DE6"/>
    <w:rsid w:val="00A725D8"/>
    <w:rsid w:val="00A726DA"/>
    <w:rsid w:val="00A72B7A"/>
    <w:rsid w:val="00A73AE7"/>
    <w:rsid w:val="00A73D5D"/>
    <w:rsid w:val="00A74A6E"/>
    <w:rsid w:val="00A74B13"/>
    <w:rsid w:val="00A75859"/>
    <w:rsid w:val="00A75C46"/>
    <w:rsid w:val="00A7616F"/>
    <w:rsid w:val="00A76247"/>
    <w:rsid w:val="00A762A0"/>
    <w:rsid w:val="00A76BAA"/>
    <w:rsid w:val="00A76DDF"/>
    <w:rsid w:val="00A77DE2"/>
    <w:rsid w:val="00A8084D"/>
    <w:rsid w:val="00A809EC"/>
    <w:rsid w:val="00A80DBD"/>
    <w:rsid w:val="00A80E0E"/>
    <w:rsid w:val="00A81240"/>
    <w:rsid w:val="00A8188A"/>
    <w:rsid w:val="00A8231F"/>
    <w:rsid w:val="00A82AA9"/>
    <w:rsid w:val="00A82FC8"/>
    <w:rsid w:val="00A83285"/>
    <w:rsid w:val="00A83762"/>
    <w:rsid w:val="00A83EC0"/>
    <w:rsid w:val="00A83F33"/>
    <w:rsid w:val="00A84559"/>
    <w:rsid w:val="00A84723"/>
    <w:rsid w:val="00A8525F"/>
    <w:rsid w:val="00A85466"/>
    <w:rsid w:val="00A859EC"/>
    <w:rsid w:val="00A85A65"/>
    <w:rsid w:val="00A86324"/>
    <w:rsid w:val="00A86359"/>
    <w:rsid w:val="00A87008"/>
    <w:rsid w:val="00A87C7C"/>
    <w:rsid w:val="00A87EC9"/>
    <w:rsid w:val="00A90A95"/>
    <w:rsid w:val="00A911F5"/>
    <w:rsid w:val="00A913AF"/>
    <w:rsid w:val="00A913CE"/>
    <w:rsid w:val="00A9153F"/>
    <w:rsid w:val="00A923FB"/>
    <w:rsid w:val="00A9248F"/>
    <w:rsid w:val="00A92819"/>
    <w:rsid w:val="00A932C9"/>
    <w:rsid w:val="00A93FC1"/>
    <w:rsid w:val="00A9460A"/>
    <w:rsid w:val="00A94E13"/>
    <w:rsid w:val="00A951A9"/>
    <w:rsid w:val="00A9580C"/>
    <w:rsid w:val="00A95CA0"/>
    <w:rsid w:val="00A961FC"/>
    <w:rsid w:val="00A96336"/>
    <w:rsid w:val="00A96399"/>
    <w:rsid w:val="00A96781"/>
    <w:rsid w:val="00A96860"/>
    <w:rsid w:val="00A96A7C"/>
    <w:rsid w:val="00A96C27"/>
    <w:rsid w:val="00A96DD9"/>
    <w:rsid w:val="00A97332"/>
    <w:rsid w:val="00A973C5"/>
    <w:rsid w:val="00A97BAC"/>
    <w:rsid w:val="00AA01A0"/>
    <w:rsid w:val="00AA0621"/>
    <w:rsid w:val="00AA06FA"/>
    <w:rsid w:val="00AA1394"/>
    <w:rsid w:val="00AA1412"/>
    <w:rsid w:val="00AA16D5"/>
    <w:rsid w:val="00AA1DD4"/>
    <w:rsid w:val="00AA207A"/>
    <w:rsid w:val="00AA27F2"/>
    <w:rsid w:val="00AA4844"/>
    <w:rsid w:val="00AA4964"/>
    <w:rsid w:val="00AA503C"/>
    <w:rsid w:val="00AA5651"/>
    <w:rsid w:val="00AA5B00"/>
    <w:rsid w:val="00AA5FAA"/>
    <w:rsid w:val="00AA6E03"/>
    <w:rsid w:val="00AA77DD"/>
    <w:rsid w:val="00AB01A4"/>
    <w:rsid w:val="00AB0A32"/>
    <w:rsid w:val="00AB114A"/>
    <w:rsid w:val="00AB115F"/>
    <w:rsid w:val="00AB28D5"/>
    <w:rsid w:val="00AB3E7D"/>
    <w:rsid w:val="00AB4171"/>
    <w:rsid w:val="00AB45CC"/>
    <w:rsid w:val="00AB491C"/>
    <w:rsid w:val="00AB4B85"/>
    <w:rsid w:val="00AB5924"/>
    <w:rsid w:val="00AB6753"/>
    <w:rsid w:val="00AB6A65"/>
    <w:rsid w:val="00AB6B3A"/>
    <w:rsid w:val="00AB72F3"/>
    <w:rsid w:val="00AC042C"/>
    <w:rsid w:val="00AC0794"/>
    <w:rsid w:val="00AC0849"/>
    <w:rsid w:val="00AC0E84"/>
    <w:rsid w:val="00AC0F49"/>
    <w:rsid w:val="00AC3CBF"/>
    <w:rsid w:val="00AC43C4"/>
    <w:rsid w:val="00AC4711"/>
    <w:rsid w:val="00AC4991"/>
    <w:rsid w:val="00AC55C8"/>
    <w:rsid w:val="00AC56AE"/>
    <w:rsid w:val="00AC7088"/>
    <w:rsid w:val="00AC7231"/>
    <w:rsid w:val="00AC7680"/>
    <w:rsid w:val="00AC7F15"/>
    <w:rsid w:val="00AC7F50"/>
    <w:rsid w:val="00AD0044"/>
    <w:rsid w:val="00AD09C3"/>
    <w:rsid w:val="00AD0E5E"/>
    <w:rsid w:val="00AD1B53"/>
    <w:rsid w:val="00AD20C6"/>
    <w:rsid w:val="00AD2D1C"/>
    <w:rsid w:val="00AD353F"/>
    <w:rsid w:val="00AD4720"/>
    <w:rsid w:val="00AD4722"/>
    <w:rsid w:val="00AD4E35"/>
    <w:rsid w:val="00AD4E60"/>
    <w:rsid w:val="00AD532E"/>
    <w:rsid w:val="00AD535E"/>
    <w:rsid w:val="00AD5926"/>
    <w:rsid w:val="00AD5E78"/>
    <w:rsid w:val="00AD610A"/>
    <w:rsid w:val="00AD7298"/>
    <w:rsid w:val="00AE0531"/>
    <w:rsid w:val="00AE0A64"/>
    <w:rsid w:val="00AE15C6"/>
    <w:rsid w:val="00AE161E"/>
    <w:rsid w:val="00AE16AE"/>
    <w:rsid w:val="00AE1DC7"/>
    <w:rsid w:val="00AE2254"/>
    <w:rsid w:val="00AE2A63"/>
    <w:rsid w:val="00AE2EA6"/>
    <w:rsid w:val="00AE2F99"/>
    <w:rsid w:val="00AE41CD"/>
    <w:rsid w:val="00AE4240"/>
    <w:rsid w:val="00AE476E"/>
    <w:rsid w:val="00AE4AA8"/>
    <w:rsid w:val="00AE4FEE"/>
    <w:rsid w:val="00AE54B6"/>
    <w:rsid w:val="00AE57F3"/>
    <w:rsid w:val="00AE6403"/>
    <w:rsid w:val="00AE6516"/>
    <w:rsid w:val="00AE65B2"/>
    <w:rsid w:val="00AE6CD7"/>
    <w:rsid w:val="00AE71C3"/>
    <w:rsid w:val="00AE7975"/>
    <w:rsid w:val="00AF073E"/>
    <w:rsid w:val="00AF0A15"/>
    <w:rsid w:val="00AF0FE7"/>
    <w:rsid w:val="00AF1234"/>
    <w:rsid w:val="00AF15D0"/>
    <w:rsid w:val="00AF1690"/>
    <w:rsid w:val="00AF1941"/>
    <w:rsid w:val="00AF2164"/>
    <w:rsid w:val="00AF27E3"/>
    <w:rsid w:val="00AF28CD"/>
    <w:rsid w:val="00AF2C6E"/>
    <w:rsid w:val="00AF369A"/>
    <w:rsid w:val="00AF3769"/>
    <w:rsid w:val="00AF4350"/>
    <w:rsid w:val="00AF4718"/>
    <w:rsid w:val="00AF480C"/>
    <w:rsid w:val="00AF4E69"/>
    <w:rsid w:val="00AF5601"/>
    <w:rsid w:val="00AF599A"/>
    <w:rsid w:val="00AF5B73"/>
    <w:rsid w:val="00AF61CE"/>
    <w:rsid w:val="00B002A1"/>
    <w:rsid w:val="00B008C9"/>
    <w:rsid w:val="00B00B1E"/>
    <w:rsid w:val="00B00C11"/>
    <w:rsid w:val="00B00F1B"/>
    <w:rsid w:val="00B011C9"/>
    <w:rsid w:val="00B01D8B"/>
    <w:rsid w:val="00B01F0D"/>
    <w:rsid w:val="00B01F0E"/>
    <w:rsid w:val="00B020F6"/>
    <w:rsid w:val="00B02E63"/>
    <w:rsid w:val="00B0377C"/>
    <w:rsid w:val="00B03DF3"/>
    <w:rsid w:val="00B04326"/>
    <w:rsid w:val="00B046AA"/>
    <w:rsid w:val="00B04A51"/>
    <w:rsid w:val="00B04C1E"/>
    <w:rsid w:val="00B050B8"/>
    <w:rsid w:val="00B05DEB"/>
    <w:rsid w:val="00B05F81"/>
    <w:rsid w:val="00B06052"/>
    <w:rsid w:val="00B06081"/>
    <w:rsid w:val="00B066E3"/>
    <w:rsid w:val="00B07154"/>
    <w:rsid w:val="00B0755A"/>
    <w:rsid w:val="00B07B4E"/>
    <w:rsid w:val="00B109A2"/>
    <w:rsid w:val="00B10E94"/>
    <w:rsid w:val="00B1108C"/>
    <w:rsid w:val="00B11DA5"/>
    <w:rsid w:val="00B121C8"/>
    <w:rsid w:val="00B1248A"/>
    <w:rsid w:val="00B13356"/>
    <w:rsid w:val="00B1347D"/>
    <w:rsid w:val="00B1391D"/>
    <w:rsid w:val="00B13D8F"/>
    <w:rsid w:val="00B14A06"/>
    <w:rsid w:val="00B155AE"/>
    <w:rsid w:val="00B15E2A"/>
    <w:rsid w:val="00B16A2B"/>
    <w:rsid w:val="00B17918"/>
    <w:rsid w:val="00B17DA3"/>
    <w:rsid w:val="00B17E97"/>
    <w:rsid w:val="00B2003D"/>
    <w:rsid w:val="00B207CF"/>
    <w:rsid w:val="00B20C9F"/>
    <w:rsid w:val="00B2145C"/>
    <w:rsid w:val="00B21E5E"/>
    <w:rsid w:val="00B22896"/>
    <w:rsid w:val="00B2375A"/>
    <w:rsid w:val="00B2385E"/>
    <w:rsid w:val="00B249CE"/>
    <w:rsid w:val="00B24A28"/>
    <w:rsid w:val="00B251FE"/>
    <w:rsid w:val="00B25B75"/>
    <w:rsid w:val="00B26915"/>
    <w:rsid w:val="00B26961"/>
    <w:rsid w:val="00B26A44"/>
    <w:rsid w:val="00B26B91"/>
    <w:rsid w:val="00B3049E"/>
    <w:rsid w:val="00B30A47"/>
    <w:rsid w:val="00B30D2F"/>
    <w:rsid w:val="00B30D56"/>
    <w:rsid w:val="00B310B7"/>
    <w:rsid w:val="00B31DFC"/>
    <w:rsid w:val="00B322BE"/>
    <w:rsid w:val="00B32829"/>
    <w:rsid w:val="00B330CA"/>
    <w:rsid w:val="00B334AD"/>
    <w:rsid w:val="00B33D8D"/>
    <w:rsid w:val="00B3418F"/>
    <w:rsid w:val="00B3544F"/>
    <w:rsid w:val="00B36649"/>
    <w:rsid w:val="00B367F6"/>
    <w:rsid w:val="00B36966"/>
    <w:rsid w:val="00B36D9B"/>
    <w:rsid w:val="00B37071"/>
    <w:rsid w:val="00B376CD"/>
    <w:rsid w:val="00B40340"/>
    <w:rsid w:val="00B414B9"/>
    <w:rsid w:val="00B41ACD"/>
    <w:rsid w:val="00B41CE2"/>
    <w:rsid w:val="00B42588"/>
    <w:rsid w:val="00B42728"/>
    <w:rsid w:val="00B44C98"/>
    <w:rsid w:val="00B44F8C"/>
    <w:rsid w:val="00B4518C"/>
    <w:rsid w:val="00B4562A"/>
    <w:rsid w:val="00B45A03"/>
    <w:rsid w:val="00B46AE3"/>
    <w:rsid w:val="00B46FCF"/>
    <w:rsid w:val="00B47247"/>
    <w:rsid w:val="00B4731E"/>
    <w:rsid w:val="00B47639"/>
    <w:rsid w:val="00B47FE7"/>
    <w:rsid w:val="00B50221"/>
    <w:rsid w:val="00B50376"/>
    <w:rsid w:val="00B51BEB"/>
    <w:rsid w:val="00B51E7D"/>
    <w:rsid w:val="00B52802"/>
    <w:rsid w:val="00B52DB8"/>
    <w:rsid w:val="00B53339"/>
    <w:rsid w:val="00B539CE"/>
    <w:rsid w:val="00B53EAC"/>
    <w:rsid w:val="00B5464C"/>
    <w:rsid w:val="00B551AE"/>
    <w:rsid w:val="00B558D9"/>
    <w:rsid w:val="00B5619F"/>
    <w:rsid w:val="00B56494"/>
    <w:rsid w:val="00B564CA"/>
    <w:rsid w:val="00B566AB"/>
    <w:rsid w:val="00B57029"/>
    <w:rsid w:val="00B60C2D"/>
    <w:rsid w:val="00B60D12"/>
    <w:rsid w:val="00B61812"/>
    <w:rsid w:val="00B61DAD"/>
    <w:rsid w:val="00B62533"/>
    <w:rsid w:val="00B62D51"/>
    <w:rsid w:val="00B62E3C"/>
    <w:rsid w:val="00B6335A"/>
    <w:rsid w:val="00B63363"/>
    <w:rsid w:val="00B64280"/>
    <w:rsid w:val="00B645D9"/>
    <w:rsid w:val="00B6474A"/>
    <w:rsid w:val="00B65CC0"/>
    <w:rsid w:val="00B6789D"/>
    <w:rsid w:val="00B70888"/>
    <w:rsid w:val="00B7098B"/>
    <w:rsid w:val="00B70993"/>
    <w:rsid w:val="00B720ED"/>
    <w:rsid w:val="00B73402"/>
    <w:rsid w:val="00B7347F"/>
    <w:rsid w:val="00B73F0E"/>
    <w:rsid w:val="00B74339"/>
    <w:rsid w:val="00B743F9"/>
    <w:rsid w:val="00B74A5D"/>
    <w:rsid w:val="00B74CFF"/>
    <w:rsid w:val="00B75199"/>
    <w:rsid w:val="00B75643"/>
    <w:rsid w:val="00B758E2"/>
    <w:rsid w:val="00B76192"/>
    <w:rsid w:val="00B76F3B"/>
    <w:rsid w:val="00B80464"/>
    <w:rsid w:val="00B805DA"/>
    <w:rsid w:val="00B8077E"/>
    <w:rsid w:val="00B807B0"/>
    <w:rsid w:val="00B80B0C"/>
    <w:rsid w:val="00B811BA"/>
    <w:rsid w:val="00B812AE"/>
    <w:rsid w:val="00B82136"/>
    <w:rsid w:val="00B83151"/>
    <w:rsid w:val="00B841EF"/>
    <w:rsid w:val="00B844E4"/>
    <w:rsid w:val="00B8456D"/>
    <w:rsid w:val="00B8493D"/>
    <w:rsid w:val="00B84EB6"/>
    <w:rsid w:val="00B86A75"/>
    <w:rsid w:val="00B86EF6"/>
    <w:rsid w:val="00B87418"/>
    <w:rsid w:val="00B90076"/>
    <w:rsid w:val="00B9010E"/>
    <w:rsid w:val="00B90B4B"/>
    <w:rsid w:val="00B9159F"/>
    <w:rsid w:val="00B916A2"/>
    <w:rsid w:val="00B91AA2"/>
    <w:rsid w:val="00B925B9"/>
    <w:rsid w:val="00B92821"/>
    <w:rsid w:val="00B92B91"/>
    <w:rsid w:val="00B93BBD"/>
    <w:rsid w:val="00B93D05"/>
    <w:rsid w:val="00B944A2"/>
    <w:rsid w:val="00B95506"/>
    <w:rsid w:val="00B95E04"/>
    <w:rsid w:val="00B96942"/>
    <w:rsid w:val="00B96970"/>
    <w:rsid w:val="00B96E33"/>
    <w:rsid w:val="00B97ECF"/>
    <w:rsid w:val="00BA1753"/>
    <w:rsid w:val="00BA2E43"/>
    <w:rsid w:val="00BA3FD2"/>
    <w:rsid w:val="00BA435E"/>
    <w:rsid w:val="00BA4891"/>
    <w:rsid w:val="00BA4D4E"/>
    <w:rsid w:val="00BA505D"/>
    <w:rsid w:val="00BA5266"/>
    <w:rsid w:val="00BA67EA"/>
    <w:rsid w:val="00BA6A21"/>
    <w:rsid w:val="00BA6BAB"/>
    <w:rsid w:val="00BA6F39"/>
    <w:rsid w:val="00BA706B"/>
    <w:rsid w:val="00BA7A27"/>
    <w:rsid w:val="00BA7FCF"/>
    <w:rsid w:val="00BB0431"/>
    <w:rsid w:val="00BB06E7"/>
    <w:rsid w:val="00BB0A0C"/>
    <w:rsid w:val="00BB0E50"/>
    <w:rsid w:val="00BB30DA"/>
    <w:rsid w:val="00BB4764"/>
    <w:rsid w:val="00BB4CAA"/>
    <w:rsid w:val="00BB4E6D"/>
    <w:rsid w:val="00BB54DD"/>
    <w:rsid w:val="00BB6581"/>
    <w:rsid w:val="00BB6C93"/>
    <w:rsid w:val="00BB6CBC"/>
    <w:rsid w:val="00BB6EF6"/>
    <w:rsid w:val="00BB6F9E"/>
    <w:rsid w:val="00BB707F"/>
    <w:rsid w:val="00BB7D13"/>
    <w:rsid w:val="00BB7E3B"/>
    <w:rsid w:val="00BC05F9"/>
    <w:rsid w:val="00BC10FE"/>
    <w:rsid w:val="00BC1319"/>
    <w:rsid w:val="00BC31A7"/>
    <w:rsid w:val="00BC3524"/>
    <w:rsid w:val="00BC36E2"/>
    <w:rsid w:val="00BC451E"/>
    <w:rsid w:val="00BC5703"/>
    <w:rsid w:val="00BC57AA"/>
    <w:rsid w:val="00BC6336"/>
    <w:rsid w:val="00BC6D5B"/>
    <w:rsid w:val="00BC7064"/>
    <w:rsid w:val="00BC7395"/>
    <w:rsid w:val="00BC7412"/>
    <w:rsid w:val="00BC7A3A"/>
    <w:rsid w:val="00BC7D9B"/>
    <w:rsid w:val="00BD25A9"/>
    <w:rsid w:val="00BD2C4B"/>
    <w:rsid w:val="00BD3639"/>
    <w:rsid w:val="00BD478E"/>
    <w:rsid w:val="00BD50B2"/>
    <w:rsid w:val="00BD5BB9"/>
    <w:rsid w:val="00BD5D08"/>
    <w:rsid w:val="00BE19F3"/>
    <w:rsid w:val="00BE2E30"/>
    <w:rsid w:val="00BE32F6"/>
    <w:rsid w:val="00BE3BE3"/>
    <w:rsid w:val="00BE40BF"/>
    <w:rsid w:val="00BE416C"/>
    <w:rsid w:val="00BE453B"/>
    <w:rsid w:val="00BE4E73"/>
    <w:rsid w:val="00BE5251"/>
    <w:rsid w:val="00BE525F"/>
    <w:rsid w:val="00BE5555"/>
    <w:rsid w:val="00BE564B"/>
    <w:rsid w:val="00BE5AD3"/>
    <w:rsid w:val="00BE7236"/>
    <w:rsid w:val="00BE7ABF"/>
    <w:rsid w:val="00BE7DCC"/>
    <w:rsid w:val="00BE7F33"/>
    <w:rsid w:val="00BF0741"/>
    <w:rsid w:val="00BF0846"/>
    <w:rsid w:val="00BF0888"/>
    <w:rsid w:val="00BF375D"/>
    <w:rsid w:val="00BF4A35"/>
    <w:rsid w:val="00BF51E9"/>
    <w:rsid w:val="00BF5673"/>
    <w:rsid w:val="00BF582A"/>
    <w:rsid w:val="00BF5C60"/>
    <w:rsid w:val="00BF5FBE"/>
    <w:rsid w:val="00BF63CC"/>
    <w:rsid w:val="00BF67AC"/>
    <w:rsid w:val="00BF691A"/>
    <w:rsid w:val="00BF72F6"/>
    <w:rsid w:val="00BF7B34"/>
    <w:rsid w:val="00C002D2"/>
    <w:rsid w:val="00C0030C"/>
    <w:rsid w:val="00C01114"/>
    <w:rsid w:val="00C0155C"/>
    <w:rsid w:val="00C01638"/>
    <w:rsid w:val="00C0181D"/>
    <w:rsid w:val="00C0258F"/>
    <w:rsid w:val="00C0358F"/>
    <w:rsid w:val="00C03983"/>
    <w:rsid w:val="00C03FE3"/>
    <w:rsid w:val="00C041B5"/>
    <w:rsid w:val="00C0517F"/>
    <w:rsid w:val="00C060A4"/>
    <w:rsid w:val="00C06E05"/>
    <w:rsid w:val="00C0767E"/>
    <w:rsid w:val="00C07809"/>
    <w:rsid w:val="00C1053F"/>
    <w:rsid w:val="00C105E0"/>
    <w:rsid w:val="00C10ACF"/>
    <w:rsid w:val="00C11633"/>
    <w:rsid w:val="00C11883"/>
    <w:rsid w:val="00C124AD"/>
    <w:rsid w:val="00C135D4"/>
    <w:rsid w:val="00C13685"/>
    <w:rsid w:val="00C1368C"/>
    <w:rsid w:val="00C13757"/>
    <w:rsid w:val="00C13CF5"/>
    <w:rsid w:val="00C13DC1"/>
    <w:rsid w:val="00C14EAE"/>
    <w:rsid w:val="00C14F61"/>
    <w:rsid w:val="00C16621"/>
    <w:rsid w:val="00C16E31"/>
    <w:rsid w:val="00C1769B"/>
    <w:rsid w:val="00C17CF5"/>
    <w:rsid w:val="00C17E31"/>
    <w:rsid w:val="00C213CB"/>
    <w:rsid w:val="00C21EE9"/>
    <w:rsid w:val="00C22016"/>
    <w:rsid w:val="00C2225C"/>
    <w:rsid w:val="00C22B22"/>
    <w:rsid w:val="00C240D8"/>
    <w:rsid w:val="00C24BE0"/>
    <w:rsid w:val="00C24D35"/>
    <w:rsid w:val="00C24DF9"/>
    <w:rsid w:val="00C24FA6"/>
    <w:rsid w:val="00C25090"/>
    <w:rsid w:val="00C25C00"/>
    <w:rsid w:val="00C25CE2"/>
    <w:rsid w:val="00C2631B"/>
    <w:rsid w:val="00C2664A"/>
    <w:rsid w:val="00C269B8"/>
    <w:rsid w:val="00C27175"/>
    <w:rsid w:val="00C27943"/>
    <w:rsid w:val="00C302AD"/>
    <w:rsid w:val="00C3060D"/>
    <w:rsid w:val="00C31299"/>
    <w:rsid w:val="00C3181D"/>
    <w:rsid w:val="00C3202C"/>
    <w:rsid w:val="00C3262B"/>
    <w:rsid w:val="00C33423"/>
    <w:rsid w:val="00C34363"/>
    <w:rsid w:val="00C35333"/>
    <w:rsid w:val="00C35F53"/>
    <w:rsid w:val="00C36090"/>
    <w:rsid w:val="00C36349"/>
    <w:rsid w:val="00C36496"/>
    <w:rsid w:val="00C364E6"/>
    <w:rsid w:val="00C3783A"/>
    <w:rsid w:val="00C409B5"/>
    <w:rsid w:val="00C40B58"/>
    <w:rsid w:val="00C40BC7"/>
    <w:rsid w:val="00C4282A"/>
    <w:rsid w:val="00C435F4"/>
    <w:rsid w:val="00C44C73"/>
    <w:rsid w:val="00C450E5"/>
    <w:rsid w:val="00C454CF"/>
    <w:rsid w:val="00C459C7"/>
    <w:rsid w:val="00C4670A"/>
    <w:rsid w:val="00C46F5D"/>
    <w:rsid w:val="00C4700F"/>
    <w:rsid w:val="00C47213"/>
    <w:rsid w:val="00C47520"/>
    <w:rsid w:val="00C47A4C"/>
    <w:rsid w:val="00C50553"/>
    <w:rsid w:val="00C50A47"/>
    <w:rsid w:val="00C51672"/>
    <w:rsid w:val="00C52193"/>
    <w:rsid w:val="00C52715"/>
    <w:rsid w:val="00C5299C"/>
    <w:rsid w:val="00C52A0E"/>
    <w:rsid w:val="00C533E9"/>
    <w:rsid w:val="00C53437"/>
    <w:rsid w:val="00C53486"/>
    <w:rsid w:val="00C53B26"/>
    <w:rsid w:val="00C53CE5"/>
    <w:rsid w:val="00C53F11"/>
    <w:rsid w:val="00C540BF"/>
    <w:rsid w:val="00C54266"/>
    <w:rsid w:val="00C54904"/>
    <w:rsid w:val="00C54A81"/>
    <w:rsid w:val="00C54D82"/>
    <w:rsid w:val="00C55662"/>
    <w:rsid w:val="00C5644A"/>
    <w:rsid w:val="00C56519"/>
    <w:rsid w:val="00C568B9"/>
    <w:rsid w:val="00C56A6F"/>
    <w:rsid w:val="00C578ED"/>
    <w:rsid w:val="00C60285"/>
    <w:rsid w:val="00C603E3"/>
    <w:rsid w:val="00C6087A"/>
    <w:rsid w:val="00C60EAC"/>
    <w:rsid w:val="00C60F32"/>
    <w:rsid w:val="00C60F62"/>
    <w:rsid w:val="00C6110C"/>
    <w:rsid w:val="00C61733"/>
    <w:rsid w:val="00C620EA"/>
    <w:rsid w:val="00C62182"/>
    <w:rsid w:val="00C6276E"/>
    <w:rsid w:val="00C62957"/>
    <w:rsid w:val="00C644E0"/>
    <w:rsid w:val="00C648B7"/>
    <w:rsid w:val="00C64B56"/>
    <w:rsid w:val="00C6520E"/>
    <w:rsid w:val="00C653A4"/>
    <w:rsid w:val="00C65627"/>
    <w:rsid w:val="00C65812"/>
    <w:rsid w:val="00C668BD"/>
    <w:rsid w:val="00C66C93"/>
    <w:rsid w:val="00C67A43"/>
    <w:rsid w:val="00C67F9C"/>
    <w:rsid w:val="00C67F9D"/>
    <w:rsid w:val="00C70563"/>
    <w:rsid w:val="00C7065A"/>
    <w:rsid w:val="00C70E7E"/>
    <w:rsid w:val="00C717E3"/>
    <w:rsid w:val="00C71E6F"/>
    <w:rsid w:val="00C71FE7"/>
    <w:rsid w:val="00C71FEB"/>
    <w:rsid w:val="00C725E6"/>
    <w:rsid w:val="00C72687"/>
    <w:rsid w:val="00C72AB1"/>
    <w:rsid w:val="00C73B35"/>
    <w:rsid w:val="00C74752"/>
    <w:rsid w:val="00C7572B"/>
    <w:rsid w:val="00C76040"/>
    <w:rsid w:val="00C76771"/>
    <w:rsid w:val="00C768FC"/>
    <w:rsid w:val="00C778A3"/>
    <w:rsid w:val="00C8098E"/>
    <w:rsid w:val="00C81550"/>
    <w:rsid w:val="00C81F86"/>
    <w:rsid w:val="00C81F88"/>
    <w:rsid w:val="00C828FB"/>
    <w:rsid w:val="00C8474B"/>
    <w:rsid w:val="00C84D56"/>
    <w:rsid w:val="00C85AAB"/>
    <w:rsid w:val="00C86095"/>
    <w:rsid w:val="00C862B9"/>
    <w:rsid w:val="00C868C7"/>
    <w:rsid w:val="00C87650"/>
    <w:rsid w:val="00C877B8"/>
    <w:rsid w:val="00C87FA7"/>
    <w:rsid w:val="00C90721"/>
    <w:rsid w:val="00C90A74"/>
    <w:rsid w:val="00C90DE6"/>
    <w:rsid w:val="00C910EA"/>
    <w:rsid w:val="00C91BAF"/>
    <w:rsid w:val="00C928FF"/>
    <w:rsid w:val="00C92B9A"/>
    <w:rsid w:val="00C92F0C"/>
    <w:rsid w:val="00C93CF3"/>
    <w:rsid w:val="00C956E4"/>
    <w:rsid w:val="00C957C2"/>
    <w:rsid w:val="00C960EC"/>
    <w:rsid w:val="00C9641F"/>
    <w:rsid w:val="00C96846"/>
    <w:rsid w:val="00C9700F"/>
    <w:rsid w:val="00C978B3"/>
    <w:rsid w:val="00C97AF4"/>
    <w:rsid w:val="00CA0241"/>
    <w:rsid w:val="00CA05A1"/>
    <w:rsid w:val="00CA0A81"/>
    <w:rsid w:val="00CA0B0B"/>
    <w:rsid w:val="00CA0EA8"/>
    <w:rsid w:val="00CA2E63"/>
    <w:rsid w:val="00CA2E73"/>
    <w:rsid w:val="00CA303B"/>
    <w:rsid w:val="00CA3F87"/>
    <w:rsid w:val="00CA4394"/>
    <w:rsid w:val="00CA4E98"/>
    <w:rsid w:val="00CA500B"/>
    <w:rsid w:val="00CA5D9F"/>
    <w:rsid w:val="00CA64D6"/>
    <w:rsid w:val="00CA67E7"/>
    <w:rsid w:val="00CA697F"/>
    <w:rsid w:val="00CA6A7A"/>
    <w:rsid w:val="00CA6C2B"/>
    <w:rsid w:val="00CA74EF"/>
    <w:rsid w:val="00CA75FB"/>
    <w:rsid w:val="00CA77A7"/>
    <w:rsid w:val="00CA7F93"/>
    <w:rsid w:val="00CB07B7"/>
    <w:rsid w:val="00CB0C14"/>
    <w:rsid w:val="00CB1815"/>
    <w:rsid w:val="00CB1DA4"/>
    <w:rsid w:val="00CB1E19"/>
    <w:rsid w:val="00CB2637"/>
    <w:rsid w:val="00CB2B24"/>
    <w:rsid w:val="00CB2E2D"/>
    <w:rsid w:val="00CB3869"/>
    <w:rsid w:val="00CB3B9C"/>
    <w:rsid w:val="00CB3F05"/>
    <w:rsid w:val="00CB442B"/>
    <w:rsid w:val="00CB49A5"/>
    <w:rsid w:val="00CB5892"/>
    <w:rsid w:val="00CB59EE"/>
    <w:rsid w:val="00CB71A9"/>
    <w:rsid w:val="00CB776F"/>
    <w:rsid w:val="00CB7C2F"/>
    <w:rsid w:val="00CC00B6"/>
    <w:rsid w:val="00CC157E"/>
    <w:rsid w:val="00CC1A76"/>
    <w:rsid w:val="00CC26AB"/>
    <w:rsid w:val="00CC2A72"/>
    <w:rsid w:val="00CC2BB0"/>
    <w:rsid w:val="00CC3082"/>
    <w:rsid w:val="00CC322A"/>
    <w:rsid w:val="00CC4047"/>
    <w:rsid w:val="00CC4119"/>
    <w:rsid w:val="00CC467B"/>
    <w:rsid w:val="00CC5062"/>
    <w:rsid w:val="00CC794B"/>
    <w:rsid w:val="00CC7A50"/>
    <w:rsid w:val="00CD0530"/>
    <w:rsid w:val="00CD06DE"/>
    <w:rsid w:val="00CD088F"/>
    <w:rsid w:val="00CD1534"/>
    <w:rsid w:val="00CD3623"/>
    <w:rsid w:val="00CD4664"/>
    <w:rsid w:val="00CD4C46"/>
    <w:rsid w:val="00CD4FEC"/>
    <w:rsid w:val="00CD640F"/>
    <w:rsid w:val="00CD6696"/>
    <w:rsid w:val="00CD72A3"/>
    <w:rsid w:val="00CD762B"/>
    <w:rsid w:val="00CE120D"/>
    <w:rsid w:val="00CE1318"/>
    <w:rsid w:val="00CE16EE"/>
    <w:rsid w:val="00CE16F9"/>
    <w:rsid w:val="00CE2177"/>
    <w:rsid w:val="00CE235A"/>
    <w:rsid w:val="00CE2612"/>
    <w:rsid w:val="00CE2F19"/>
    <w:rsid w:val="00CE34C3"/>
    <w:rsid w:val="00CE4A59"/>
    <w:rsid w:val="00CE4E37"/>
    <w:rsid w:val="00CE5232"/>
    <w:rsid w:val="00CE52DB"/>
    <w:rsid w:val="00CE5572"/>
    <w:rsid w:val="00CE55DE"/>
    <w:rsid w:val="00CE69EA"/>
    <w:rsid w:val="00CE78AD"/>
    <w:rsid w:val="00CE7D13"/>
    <w:rsid w:val="00CF14FA"/>
    <w:rsid w:val="00CF1500"/>
    <w:rsid w:val="00CF1641"/>
    <w:rsid w:val="00CF21A7"/>
    <w:rsid w:val="00CF21DD"/>
    <w:rsid w:val="00CF259A"/>
    <w:rsid w:val="00CF2F79"/>
    <w:rsid w:val="00CF3506"/>
    <w:rsid w:val="00CF362B"/>
    <w:rsid w:val="00CF379E"/>
    <w:rsid w:val="00CF54D9"/>
    <w:rsid w:val="00CF5649"/>
    <w:rsid w:val="00CF5B76"/>
    <w:rsid w:val="00CF5B7C"/>
    <w:rsid w:val="00CF60A6"/>
    <w:rsid w:val="00CF64BD"/>
    <w:rsid w:val="00CF7007"/>
    <w:rsid w:val="00D01135"/>
    <w:rsid w:val="00D014A2"/>
    <w:rsid w:val="00D01576"/>
    <w:rsid w:val="00D020EA"/>
    <w:rsid w:val="00D02379"/>
    <w:rsid w:val="00D032D4"/>
    <w:rsid w:val="00D03345"/>
    <w:rsid w:val="00D0337F"/>
    <w:rsid w:val="00D04606"/>
    <w:rsid w:val="00D047E9"/>
    <w:rsid w:val="00D04D44"/>
    <w:rsid w:val="00D057C2"/>
    <w:rsid w:val="00D05CFA"/>
    <w:rsid w:val="00D05D9E"/>
    <w:rsid w:val="00D05E28"/>
    <w:rsid w:val="00D05FE2"/>
    <w:rsid w:val="00D0651D"/>
    <w:rsid w:val="00D0665F"/>
    <w:rsid w:val="00D06D1C"/>
    <w:rsid w:val="00D07CAE"/>
    <w:rsid w:val="00D10159"/>
    <w:rsid w:val="00D105A9"/>
    <w:rsid w:val="00D1063D"/>
    <w:rsid w:val="00D106BF"/>
    <w:rsid w:val="00D10BD0"/>
    <w:rsid w:val="00D11054"/>
    <w:rsid w:val="00D11197"/>
    <w:rsid w:val="00D11227"/>
    <w:rsid w:val="00D13691"/>
    <w:rsid w:val="00D137FA"/>
    <w:rsid w:val="00D138FF"/>
    <w:rsid w:val="00D13BCF"/>
    <w:rsid w:val="00D13E62"/>
    <w:rsid w:val="00D1419C"/>
    <w:rsid w:val="00D1456C"/>
    <w:rsid w:val="00D14924"/>
    <w:rsid w:val="00D14ED7"/>
    <w:rsid w:val="00D152A4"/>
    <w:rsid w:val="00D15950"/>
    <w:rsid w:val="00D1697D"/>
    <w:rsid w:val="00D16EF1"/>
    <w:rsid w:val="00D20520"/>
    <w:rsid w:val="00D21CF3"/>
    <w:rsid w:val="00D21E63"/>
    <w:rsid w:val="00D2214D"/>
    <w:rsid w:val="00D22431"/>
    <w:rsid w:val="00D226EA"/>
    <w:rsid w:val="00D22E6B"/>
    <w:rsid w:val="00D23C40"/>
    <w:rsid w:val="00D24A02"/>
    <w:rsid w:val="00D25002"/>
    <w:rsid w:val="00D2507C"/>
    <w:rsid w:val="00D261C1"/>
    <w:rsid w:val="00D27410"/>
    <w:rsid w:val="00D27880"/>
    <w:rsid w:val="00D3017E"/>
    <w:rsid w:val="00D304FE"/>
    <w:rsid w:val="00D30ED7"/>
    <w:rsid w:val="00D32700"/>
    <w:rsid w:val="00D33A9E"/>
    <w:rsid w:val="00D33FDE"/>
    <w:rsid w:val="00D34FC3"/>
    <w:rsid w:val="00D356FB"/>
    <w:rsid w:val="00D35B4C"/>
    <w:rsid w:val="00D35FA8"/>
    <w:rsid w:val="00D360F6"/>
    <w:rsid w:val="00D3722C"/>
    <w:rsid w:val="00D37531"/>
    <w:rsid w:val="00D4012C"/>
    <w:rsid w:val="00D404A3"/>
    <w:rsid w:val="00D4058C"/>
    <w:rsid w:val="00D40693"/>
    <w:rsid w:val="00D40EFF"/>
    <w:rsid w:val="00D41086"/>
    <w:rsid w:val="00D41354"/>
    <w:rsid w:val="00D41AB2"/>
    <w:rsid w:val="00D41C97"/>
    <w:rsid w:val="00D421C7"/>
    <w:rsid w:val="00D4228F"/>
    <w:rsid w:val="00D42885"/>
    <w:rsid w:val="00D44384"/>
    <w:rsid w:val="00D4450D"/>
    <w:rsid w:val="00D44DF7"/>
    <w:rsid w:val="00D45780"/>
    <w:rsid w:val="00D45821"/>
    <w:rsid w:val="00D45C65"/>
    <w:rsid w:val="00D45D02"/>
    <w:rsid w:val="00D46522"/>
    <w:rsid w:val="00D46F44"/>
    <w:rsid w:val="00D47E2A"/>
    <w:rsid w:val="00D50373"/>
    <w:rsid w:val="00D508AD"/>
    <w:rsid w:val="00D5116E"/>
    <w:rsid w:val="00D518ED"/>
    <w:rsid w:val="00D5236F"/>
    <w:rsid w:val="00D53962"/>
    <w:rsid w:val="00D550F1"/>
    <w:rsid w:val="00D559FB"/>
    <w:rsid w:val="00D562E6"/>
    <w:rsid w:val="00D5645F"/>
    <w:rsid w:val="00D56725"/>
    <w:rsid w:val="00D56CF7"/>
    <w:rsid w:val="00D56FD6"/>
    <w:rsid w:val="00D57454"/>
    <w:rsid w:val="00D610CA"/>
    <w:rsid w:val="00D61117"/>
    <w:rsid w:val="00D6113A"/>
    <w:rsid w:val="00D62247"/>
    <w:rsid w:val="00D631D8"/>
    <w:rsid w:val="00D63363"/>
    <w:rsid w:val="00D640F8"/>
    <w:rsid w:val="00D652D6"/>
    <w:rsid w:val="00D6557C"/>
    <w:rsid w:val="00D6562F"/>
    <w:rsid w:val="00D65A3F"/>
    <w:rsid w:val="00D65C2C"/>
    <w:rsid w:val="00D66DF6"/>
    <w:rsid w:val="00D67527"/>
    <w:rsid w:val="00D67AC6"/>
    <w:rsid w:val="00D7001D"/>
    <w:rsid w:val="00D70283"/>
    <w:rsid w:val="00D70BEF"/>
    <w:rsid w:val="00D70C9F"/>
    <w:rsid w:val="00D70DEB"/>
    <w:rsid w:val="00D725EB"/>
    <w:rsid w:val="00D725F3"/>
    <w:rsid w:val="00D72818"/>
    <w:rsid w:val="00D728B7"/>
    <w:rsid w:val="00D7314B"/>
    <w:rsid w:val="00D74024"/>
    <w:rsid w:val="00D754BA"/>
    <w:rsid w:val="00D75D74"/>
    <w:rsid w:val="00D76783"/>
    <w:rsid w:val="00D778C8"/>
    <w:rsid w:val="00D77C45"/>
    <w:rsid w:val="00D77CB0"/>
    <w:rsid w:val="00D80245"/>
    <w:rsid w:val="00D8067A"/>
    <w:rsid w:val="00D809CA"/>
    <w:rsid w:val="00D819DC"/>
    <w:rsid w:val="00D82430"/>
    <w:rsid w:val="00D82754"/>
    <w:rsid w:val="00D835CC"/>
    <w:rsid w:val="00D83EA6"/>
    <w:rsid w:val="00D841D0"/>
    <w:rsid w:val="00D84423"/>
    <w:rsid w:val="00D84B69"/>
    <w:rsid w:val="00D84CEF"/>
    <w:rsid w:val="00D84F42"/>
    <w:rsid w:val="00D84F79"/>
    <w:rsid w:val="00D85796"/>
    <w:rsid w:val="00D85AE1"/>
    <w:rsid w:val="00D86AB2"/>
    <w:rsid w:val="00D9002A"/>
    <w:rsid w:val="00D91963"/>
    <w:rsid w:val="00D9259E"/>
    <w:rsid w:val="00D92A0B"/>
    <w:rsid w:val="00D93B01"/>
    <w:rsid w:val="00D93DE3"/>
    <w:rsid w:val="00D93FF5"/>
    <w:rsid w:val="00D942B5"/>
    <w:rsid w:val="00D945CE"/>
    <w:rsid w:val="00D94821"/>
    <w:rsid w:val="00D96780"/>
    <w:rsid w:val="00D97671"/>
    <w:rsid w:val="00D97ED3"/>
    <w:rsid w:val="00D97FD4"/>
    <w:rsid w:val="00DA0193"/>
    <w:rsid w:val="00DA03CD"/>
    <w:rsid w:val="00DA043A"/>
    <w:rsid w:val="00DA058D"/>
    <w:rsid w:val="00DA0DA1"/>
    <w:rsid w:val="00DA112C"/>
    <w:rsid w:val="00DA19E2"/>
    <w:rsid w:val="00DA205C"/>
    <w:rsid w:val="00DA24A5"/>
    <w:rsid w:val="00DA4845"/>
    <w:rsid w:val="00DA5AE5"/>
    <w:rsid w:val="00DA5C5B"/>
    <w:rsid w:val="00DA5E40"/>
    <w:rsid w:val="00DA6774"/>
    <w:rsid w:val="00DA67CF"/>
    <w:rsid w:val="00DA6A6D"/>
    <w:rsid w:val="00DA7158"/>
    <w:rsid w:val="00DA72C2"/>
    <w:rsid w:val="00DB062C"/>
    <w:rsid w:val="00DB1852"/>
    <w:rsid w:val="00DB1D55"/>
    <w:rsid w:val="00DB211F"/>
    <w:rsid w:val="00DB2474"/>
    <w:rsid w:val="00DB2D88"/>
    <w:rsid w:val="00DB2EF0"/>
    <w:rsid w:val="00DB4040"/>
    <w:rsid w:val="00DB4C7C"/>
    <w:rsid w:val="00DB4CFC"/>
    <w:rsid w:val="00DB5370"/>
    <w:rsid w:val="00DB5A3E"/>
    <w:rsid w:val="00DB5C4F"/>
    <w:rsid w:val="00DB5F65"/>
    <w:rsid w:val="00DB61A1"/>
    <w:rsid w:val="00DB671D"/>
    <w:rsid w:val="00DB692C"/>
    <w:rsid w:val="00DB778E"/>
    <w:rsid w:val="00DC032A"/>
    <w:rsid w:val="00DC0583"/>
    <w:rsid w:val="00DC0C54"/>
    <w:rsid w:val="00DC0CB5"/>
    <w:rsid w:val="00DC11EE"/>
    <w:rsid w:val="00DC240D"/>
    <w:rsid w:val="00DC29D6"/>
    <w:rsid w:val="00DC2EEE"/>
    <w:rsid w:val="00DC3F21"/>
    <w:rsid w:val="00DC496E"/>
    <w:rsid w:val="00DC5338"/>
    <w:rsid w:val="00DC5686"/>
    <w:rsid w:val="00DC59DE"/>
    <w:rsid w:val="00DC6560"/>
    <w:rsid w:val="00DC6AAA"/>
    <w:rsid w:val="00DC72F0"/>
    <w:rsid w:val="00DC7469"/>
    <w:rsid w:val="00DC7746"/>
    <w:rsid w:val="00DC7A2E"/>
    <w:rsid w:val="00DD06C6"/>
    <w:rsid w:val="00DD079F"/>
    <w:rsid w:val="00DD094D"/>
    <w:rsid w:val="00DD0C17"/>
    <w:rsid w:val="00DD0C6F"/>
    <w:rsid w:val="00DD1E58"/>
    <w:rsid w:val="00DD2FEF"/>
    <w:rsid w:val="00DD3968"/>
    <w:rsid w:val="00DD4055"/>
    <w:rsid w:val="00DD4E4A"/>
    <w:rsid w:val="00DD51E7"/>
    <w:rsid w:val="00DD59AC"/>
    <w:rsid w:val="00DD6270"/>
    <w:rsid w:val="00DD6EB5"/>
    <w:rsid w:val="00DD7760"/>
    <w:rsid w:val="00DD7815"/>
    <w:rsid w:val="00DD7D10"/>
    <w:rsid w:val="00DE031D"/>
    <w:rsid w:val="00DE04E7"/>
    <w:rsid w:val="00DE0D6A"/>
    <w:rsid w:val="00DE1323"/>
    <w:rsid w:val="00DE137B"/>
    <w:rsid w:val="00DE16E5"/>
    <w:rsid w:val="00DE3382"/>
    <w:rsid w:val="00DE4288"/>
    <w:rsid w:val="00DE4509"/>
    <w:rsid w:val="00DE46C8"/>
    <w:rsid w:val="00DE4B2A"/>
    <w:rsid w:val="00DE57A4"/>
    <w:rsid w:val="00DE5802"/>
    <w:rsid w:val="00DE6AEA"/>
    <w:rsid w:val="00DE6C28"/>
    <w:rsid w:val="00DE6DCB"/>
    <w:rsid w:val="00DE701B"/>
    <w:rsid w:val="00DE7CD7"/>
    <w:rsid w:val="00DF0758"/>
    <w:rsid w:val="00DF0E07"/>
    <w:rsid w:val="00DF0E54"/>
    <w:rsid w:val="00DF1335"/>
    <w:rsid w:val="00DF2143"/>
    <w:rsid w:val="00DF2BB5"/>
    <w:rsid w:val="00DF3AAF"/>
    <w:rsid w:val="00DF4FF9"/>
    <w:rsid w:val="00DF506E"/>
    <w:rsid w:val="00DF515E"/>
    <w:rsid w:val="00DF5266"/>
    <w:rsid w:val="00DF54D6"/>
    <w:rsid w:val="00DF6239"/>
    <w:rsid w:val="00DF664D"/>
    <w:rsid w:val="00DF6F9A"/>
    <w:rsid w:val="00DF7474"/>
    <w:rsid w:val="00E00F94"/>
    <w:rsid w:val="00E00FAC"/>
    <w:rsid w:val="00E01143"/>
    <w:rsid w:val="00E0186F"/>
    <w:rsid w:val="00E01C01"/>
    <w:rsid w:val="00E01C24"/>
    <w:rsid w:val="00E0292A"/>
    <w:rsid w:val="00E02995"/>
    <w:rsid w:val="00E02EDD"/>
    <w:rsid w:val="00E03065"/>
    <w:rsid w:val="00E03446"/>
    <w:rsid w:val="00E0368D"/>
    <w:rsid w:val="00E037FD"/>
    <w:rsid w:val="00E03AF1"/>
    <w:rsid w:val="00E03B8C"/>
    <w:rsid w:val="00E03F53"/>
    <w:rsid w:val="00E04063"/>
    <w:rsid w:val="00E04133"/>
    <w:rsid w:val="00E058E5"/>
    <w:rsid w:val="00E06873"/>
    <w:rsid w:val="00E0718B"/>
    <w:rsid w:val="00E079FF"/>
    <w:rsid w:val="00E07B7B"/>
    <w:rsid w:val="00E10565"/>
    <w:rsid w:val="00E10595"/>
    <w:rsid w:val="00E10626"/>
    <w:rsid w:val="00E10AE9"/>
    <w:rsid w:val="00E116B5"/>
    <w:rsid w:val="00E119D3"/>
    <w:rsid w:val="00E12423"/>
    <w:rsid w:val="00E12448"/>
    <w:rsid w:val="00E13774"/>
    <w:rsid w:val="00E138F5"/>
    <w:rsid w:val="00E14479"/>
    <w:rsid w:val="00E15514"/>
    <w:rsid w:val="00E15625"/>
    <w:rsid w:val="00E1623F"/>
    <w:rsid w:val="00E1677A"/>
    <w:rsid w:val="00E178C0"/>
    <w:rsid w:val="00E1790B"/>
    <w:rsid w:val="00E2035A"/>
    <w:rsid w:val="00E21582"/>
    <w:rsid w:val="00E2173F"/>
    <w:rsid w:val="00E2194E"/>
    <w:rsid w:val="00E227C6"/>
    <w:rsid w:val="00E22885"/>
    <w:rsid w:val="00E22FBB"/>
    <w:rsid w:val="00E23B57"/>
    <w:rsid w:val="00E24206"/>
    <w:rsid w:val="00E24805"/>
    <w:rsid w:val="00E248F7"/>
    <w:rsid w:val="00E24D57"/>
    <w:rsid w:val="00E252BB"/>
    <w:rsid w:val="00E25CD4"/>
    <w:rsid w:val="00E25D05"/>
    <w:rsid w:val="00E25E4A"/>
    <w:rsid w:val="00E261D6"/>
    <w:rsid w:val="00E262B4"/>
    <w:rsid w:val="00E26746"/>
    <w:rsid w:val="00E26897"/>
    <w:rsid w:val="00E26A18"/>
    <w:rsid w:val="00E26C0C"/>
    <w:rsid w:val="00E26F8B"/>
    <w:rsid w:val="00E3093D"/>
    <w:rsid w:val="00E30D91"/>
    <w:rsid w:val="00E30ED2"/>
    <w:rsid w:val="00E31236"/>
    <w:rsid w:val="00E316C1"/>
    <w:rsid w:val="00E317C2"/>
    <w:rsid w:val="00E31CBA"/>
    <w:rsid w:val="00E31CD7"/>
    <w:rsid w:val="00E31ECC"/>
    <w:rsid w:val="00E3240F"/>
    <w:rsid w:val="00E3299E"/>
    <w:rsid w:val="00E3320D"/>
    <w:rsid w:val="00E33521"/>
    <w:rsid w:val="00E341BC"/>
    <w:rsid w:val="00E34712"/>
    <w:rsid w:val="00E34A3A"/>
    <w:rsid w:val="00E34B2A"/>
    <w:rsid w:val="00E35359"/>
    <w:rsid w:val="00E35DED"/>
    <w:rsid w:val="00E36137"/>
    <w:rsid w:val="00E36CC0"/>
    <w:rsid w:val="00E37072"/>
    <w:rsid w:val="00E4042D"/>
    <w:rsid w:val="00E4043B"/>
    <w:rsid w:val="00E40D32"/>
    <w:rsid w:val="00E42163"/>
    <w:rsid w:val="00E42210"/>
    <w:rsid w:val="00E4282F"/>
    <w:rsid w:val="00E42D30"/>
    <w:rsid w:val="00E43ADD"/>
    <w:rsid w:val="00E4456D"/>
    <w:rsid w:val="00E449F4"/>
    <w:rsid w:val="00E457E2"/>
    <w:rsid w:val="00E46507"/>
    <w:rsid w:val="00E466FD"/>
    <w:rsid w:val="00E46865"/>
    <w:rsid w:val="00E471D8"/>
    <w:rsid w:val="00E47352"/>
    <w:rsid w:val="00E475D6"/>
    <w:rsid w:val="00E50361"/>
    <w:rsid w:val="00E50BF6"/>
    <w:rsid w:val="00E51C79"/>
    <w:rsid w:val="00E51DB8"/>
    <w:rsid w:val="00E51E2F"/>
    <w:rsid w:val="00E51ED9"/>
    <w:rsid w:val="00E51F64"/>
    <w:rsid w:val="00E52DE8"/>
    <w:rsid w:val="00E539AE"/>
    <w:rsid w:val="00E53C00"/>
    <w:rsid w:val="00E53E27"/>
    <w:rsid w:val="00E54006"/>
    <w:rsid w:val="00E546C5"/>
    <w:rsid w:val="00E5550A"/>
    <w:rsid w:val="00E5559E"/>
    <w:rsid w:val="00E562DD"/>
    <w:rsid w:val="00E562E2"/>
    <w:rsid w:val="00E5647D"/>
    <w:rsid w:val="00E56702"/>
    <w:rsid w:val="00E5685F"/>
    <w:rsid w:val="00E5692E"/>
    <w:rsid w:val="00E57221"/>
    <w:rsid w:val="00E57261"/>
    <w:rsid w:val="00E5755B"/>
    <w:rsid w:val="00E57EAF"/>
    <w:rsid w:val="00E57EFE"/>
    <w:rsid w:val="00E60164"/>
    <w:rsid w:val="00E60887"/>
    <w:rsid w:val="00E614E7"/>
    <w:rsid w:val="00E6263A"/>
    <w:rsid w:val="00E6265A"/>
    <w:rsid w:val="00E627DD"/>
    <w:rsid w:val="00E62D32"/>
    <w:rsid w:val="00E64414"/>
    <w:rsid w:val="00E6453A"/>
    <w:rsid w:val="00E645EA"/>
    <w:rsid w:val="00E64C60"/>
    <w:rsid w:val="00E65594"/>
    <w:rsid w:val="00E65946"/>
    <w:rsid w:val="00E66087"/>
    <w:rsid w:val="00E661D7"/>
    <w:rsid w:val="00E66D03"/>
    <w:rsid w:val="00E66D79"/>
    <w:rsid w:val="00E67236"/>
    <w:rsid w:val="00E6741D"/>
    <w:rsid w:val="00E67E1C"/>
    <w:rsid w:val="00E67F7D"/>
    <w:rsid w:val="00E7044A"/>
    <w:rsid w:val="00E70937"/>
    <w:rsid w:val="00E70D67"/>
    <w:rsid w:val="00E70EFF"/>
    <w:rsid w:val="00E710F8"/>
    <w:rsid w:val="00E71856"/>
    <w:rsid w:val="00E71BEA"/>
    <w:rsid w:val="00E71F58"/>
    <w:rsid w:val="00E721F6"/>
    <w:rsid w:val="00E72219"/>
    <w:rsid w:val="00E725D0"/>
    <w:rsid w:val="00E72A98"/>
    <w:rsid w:val="00E73511"/>
    <w:rsid w:val="00E7421F"/>
    <w:rsid w:val="00E750DB"/>
    <w:rsid w:val="00E75582"/>
    <w:rsid w:val="00E7565F"/>
    <w:rsid w:val="00E759C6"/>
    <w:rsid w:val="00E76361"/>
    <w:rsid w:val="00E765BE"/>
    <w:rsid w:val="00E76D21"/>
    <w:rsid w:val="00E776AE"/>
    <w:rsid w:val="00E77AB4"/>
    <w:rsid w:val="00E77D01"/>
    <w:rsid w:val="00E80504"/>
    <w:rsid w:val="00E80928"/>
    <w:rsid w:val="00E80B64"/>
    <w:rsid w:val="00E81298"/>
    <w:rsid w:val="00E81459"/>
    <w:rsid w:val="00E82BE6"/>
    <w:rsid w:val="00E82CED"/>
    <w:rsid w:val="00E82F9C"/>
    <w:rsid w:val="00E82FFD"/>
    <w:rsid w:val="00E833FF"/>
    <w:rsid w:val="00E8349C"/>
    <w:rsid w:val="00E83673"/>
    <w:rsid w:val="00E844C4"/>
    <w:rsid w:val="00E8506F"/>
    <w:rsid w:val="00E859A2"/>
    <w:rsid w:val="00E85C45"/>
    <w:rsid w:val="00E86710"/>
    <w:rsid w:val="00E87189"/>
    <w:rsid w:val="00E8732B"/>
    <w:rsid w:val="00E87CB7"/>
    <w:rsid w:val="00E9001A"/>
    <w:rsid w:val="00E9078E"/>
    <w:rsid w:val="00E907FE"/>
    <w:rsid w:val="00E90C18"/>
    <w:rsid w:val="00E918AD"/>
    <w:rsid w:val="00E923CB"/>
    <w:rsid w:val="00E92A5E"/>
    <w:rsid w:val="00E92C72"/>
    <w:rsid w:val="00E93860"/>
    <w:rsid w:val="00E9448C"/>
    <w:rsid w:val="00E94547"/>
    <w:rsid w:val="00E9493F"/>
    <w:rsid w:val="00E94C26"/>
    <w:rsid w:val="00E95123"/>
    <w:rsid w:val="00E95178"/>
    <w:rsid w:val="00E956ED"/>
    <w:rsid w:val="00E95A39"/>
    <w:rsid w:val="00E97332"/>
    <w:rsid w:val="00E97D93"/>
    <w:rsid w:val="00EA0273"/>
    <w:rsid w:val="00EA07A8"/>
    <w:rsid w:val="00EA087E"/>
    <w:rsid w:val="00EA19DB"/>
    <w:rsid w:val="00EA201A"/>
    <w:rsid w:val="00EA2980"/>
    <w:rsid w:val="00EA31A6"/>
    <w:rsid w:val="00EA322B"/>
    <w:rsid w:val="00EA3A43"/>
    <w:rsid w:val="00EA3C53"/>
    <w:rsid w:val="00EA4F32"/>
    <w:rsid w:val="00EA525C"/>
    <w:rsid w:val="00EA5CDA"/>
    <w:rsid w:val="00EA79FA"/>
    <w:rsid w:val="00EB05A5"/>
    <w:rsid w:val="00EB1646"/>
    <w:rsid w:val="00EB1D4E"/>
    <w:rsid w:val="00EB1F55"/>
    <w:rsid w:val="00EB1FC3"/>
    <w:rsid w:val="00EB2D88"/>
    <w:rsid w:val="00EB2F3D"/>
    <w:rsid w:val="00EB347A"/>
    <w:rsid w:val="00EB37DF"/>
    <w:rsid w:val="00EB3F29"/>
    <w:rsid w:val="00EB4460"/>
    <w:rsid w:val="00EB4A33"/>
    <w:rsid w:val="00EB4C7D"/>
    <w:rsid w:val="00EB4DB0"/>
    <w:rsid w:val="00EB616C"/>
    <w:rsid w:val="00EB6AF5"/>
    <w:rsid w:val="00EB6DBD"/>
    <w:rsid w:val="00EB6E48"/>
    <w:rsid w:val="00EB73D4"/>
    <w:rsid w:val="00EB7903"/>
    <w:rsid w:val="00EC0699"/>
    <w:rsid w:val="00EC0BE8"/>
    <w:rsid w:val="00EC0CE8"/>
    <w:rsid w:val="00EC0E2A"/>
    <w:rsid w:val="00EC1049"/>
    <w:rsid w:val="00EC10F2"/>
    <w:rsid w:val="00EC1EDA"/>
    <w:rsid w:val="00EC1F52"/>
    <w:rsid w:val="00EC23A4"/>
    <w:rsid w:val="00EC23F8"/>
    <w:rsid w:val="00EC2E99"/>
    <w:rsid w:val="00EC354E"/>
    <w:rsid w:val="00EC4945"/>
    <w:rsid w:val="00EC49C1"/>
    <w:rsid w:val="00EC4D4D"/>
    <w:rsid w:val="00EC56FB"/>
    <w:rsid w:val="00EC595A"/>
    <w:rsid w:val="00EC6074"/>
    <w:rsid w:val="00EC7854"/>
    <w:rsid w:val="00EC7BB8"/>
    <w:rsid w:val="00ED1382"/>
    <w:rsid w:val="00ED1481"/>
    <w:rsid w:val="00ED175F"/>
    <w:rsid w:val="00ED18B0"/>
    <w:rsid w:val="00ED1ED7"/>
    <w:rsid w:val="00ED289A"/>
    <w:rsid w:val="00ED33DC"/>
    <w:rsid w:val="00ED3577"/>
    <w:rsid w:val="00ED3E2B"/>
    <w:rsid w:val="00ED4BD5"/>
    <w:rsid w:val="00ED5651"/>
    <w:rsid w:val="00ED5E3A"/>
    <w:rsid w:val="00ED639D"/>
    <w:rsid w:val="00ED67EE"/>
    <w:rsid w:val="00ED74FC"/>
    <w:rsid w:val="00EE0479"/>
    <w:rsid w:val="00EE1CC0"/>
    <w:rsid w:val="00EE2FEB"/>
    <w:rsid w:val="00EE3262"/>
    <w:rsid w:val="00EE3B23"/>
    <w:rsid w:val="00EE46DF"/>
    <w:rsid w:val="00EE4DF0"/>
    <w:rsid w:val="00EE54CD"/>
    <w:rsid w:val="00EE5A06"/>
    <w:rsid w:val="00EE5D72"/>
    <w:rsid w:val="00EE669C"/>
    <w:rsid w:val="00EE6C32"/>
    <w:rsid w:val="00EE76A8"/>
    <w:rsid w:val="00EE76C3"/>
    <w:rsid w:val="00EE7800"/>
    <w:rsid w:val="00EE78B6"/>
    <w:rsid w:val="00EE7CB4"/>
    <w:rsid w:val="00EE7E06"/>
    <w:rsid w:val="00EF02C4"/>
    <w:rsid w:val="00EF02FE"/>
    <w:rsid w:val="00EF228A"/>
    <w:rsid w:val="00EF267C"/>
    <w:rsid w:val="00EF2E87"/>
    <w:rsid w:val="00EF3CB4"/>
    <w:rsid w:val="00EF42DF"/>
    <w:rsid w:val="00EF473A"/>
    <w:rsid w:val="00EF4741"/>
    <w:rsid w:val="00EF499D"/>
    <w:rsid w:val="00EF4D12"/>
    <w:rsid w:val="00EF4DBE"/>
    <w:rsid w:val="00EF6418"/>
    <w:rsid w:val="00EF6EDC"/>
    <w:rsid w:val="00EF70D7"/>
    <w:rsid w:val="00EF7506"/>
    <w:rsid w:val="00EF79EA"/>
    <w:rsid w:val="00F001E2"/>
    <w:rsid w:val="00F009C5"/>
    <w:rsid w:val="00F00CC0"/>
    <w:rsid w:val="00F01284"/>
    <w:rsid w:val="00F01BE5"/>
    <w:rsid w:val="00F02167"/>
    <w:rsid w:val="00F032CD"/>
    <w:rsid w:val="00F03EE5"/>
    <w:rsid w:val="00F05170"/>
    <w:rsid w:val="00F0529E"/>
    <w:rsid w:val="00F05B12"/>
    <w:rsid w:val="00F069C6"/>
    <w:rsid w:val="00F10FA8"/>
    <w:rsid w:val="00F11546"/>
    <w:rsid w:val="00F11FB3"/>
    <w:rsid w:val="00F12C3C"/>
    <w:rsid w:val="00F13C6D"/>
    <w:rsid w:val="00F1405F"/>
    <w:rsid w:val="00F14E3F"/>
    <w:rsid w:val="00F152F9"/>
    <w:rsid w:val="00F15941"/>
    <w:rsid w:val="00F15BA9"/>
    <w:rsid w:val="00F201C5"/>
    <w:rsid w:val="00F20509"/>
    <w:rsid w:val="00F205FB"/>
    <w:rsid w:val="00F20667"/>
    <w:rsid w:val="00F21103"/>
    <w:rsid w:val="00F22460"/>
    <w:rsid w:val="00F229A6"/>
    <w:rsid w:val="00F22C13"/>
    <w:rsid w:val="00F24A33"/>
    <w:rsid w:val="00F25069"/>
    <w:rsid w:val="00F2508E"/>
    <w:rsid w:val="00F252E0"/>
    <w:rsid w:val="00F253DD"/>
    <w:rsid w:val="00F259D4"/>
    <w:rsid w:val="00F25DC4"/>
    <w:rsid w:val="00F26A69"/>
    <w:rsid w:val="00F27396"/>
    <w:rsid w:val="00F27F63"/>
    <w:rsid w:val="00F30B38"/>
    <w:rsid w:val="00F314FF"/>
    <w:rsid w:val="00F31B42"/>
    <w:rsid w:val="00F32E40"/>
    <w:rsid w:val="00F32F14"/>
    <w:rsid w:val="00F330D6"/>
    <w:rsid w:val="00F3390E"/>
    <w:rsid w:val="00F33E1C"/>
    <w:rsid w:val="00F341FD"/>
    <w:rsid w:val="00F34333"/>
    <w:rsid w:val="00F34B23"/>
    <w:rsid w:val="00F36C0D"/>
    <w:rsid w:val="00F36CE4"/>
    <w:rsid w:val="00F37ABD"/>
    <w:rsid w:val="00F37C94"/>
    <w:rsid w:val="00F40138"/>
    <w:rsid w:val="00F4044D"/>
    <w:rsid w:val="00F407AE"/>
    <w:rsid w:val="00F407D3"/>
    <w:rsid w:val="00F41346"/>
    <w:rsid w:val="00F41990"/>
    <w:rsid w:val="00F4260E"/>
    <w:rsid w:val="00F42DF9"/>
    <w:rsid w:val="00F43CE9"/>
    <w:rsid w:val="00F44248"/>
    <w:rsid w:val="00F4493A"/>
    <w:rsid w:val="00F450D6"/>
    <w:rsid w:val="00F45100"/>
    <w:rsid w:val="00F45B0A"/>
    <w:rsid w:val="00F46BEB"/>
    <w:rsid w:val="00F46F8A"/>
    <w:rsid w:val="00F47A1E"/>
    <w:rsid w:val="00F5042C"/>
    <w:rsid w:val="00F51B9B"/>
    <w:rsid w:val="00F52E46"/>
    <w:rsid w:val="00F53572"/>
    <w:rsid w:val="00F53B0F"/>
    <w:rsid w:val="00F53BA4"/>
    <w:rsid w:val="00F53C7C"/>
    <w:rsid w:val="00F53FEF"/>
    <w:rsid w:val="00F53FFA"/>
    <w:rsid w:val="00F545E4"/>
    <w:rsid w:val="00F54CBF"/>
    <w:rsid w:val="00F5512B"/>
    <w:rsid w:val="00F5541A"/>
    <w:rsid w:val="00F555F5"/>
    <w:rsid w:val="00F562C6"/>
    <w:rsid w:val="00F569D1"/>
    <w:rsid w:val="00F57040"/>
    <w:rsid w:val="00F5778B"/>
    <w:rsid w:val="00F57E39"/>
    <w:rsid w:val="00F60043"/>
    <w:rsid w:val="00F6067D"/>
    <w:rsid w:val="00F61348"/>
    <w:rsid w:val="00F638CA"/>
    <w:rsid w:val="00F638D2"/>
    <w:rsid w:val="00F63914"/>
    <w:rsid w:val="00F63F5A"/>
    <w:rsid w:val="00F6486E"/>
    <w:rsid w:val="00F64FF2"/>
    <w:rsid w:val="00F655AD"/>
    <w:rsid w:val="00F65B72"/>
    <w:rsid w:val="00F66465"/>
    <w:rsid w:val="00F6671C"/>
    <w:rsid w:val="00F66FEC"/>
    <w:rsid w:val="00F676FE"/>
    <w:rsid w:val="00F67EB8"/>
    <w:rsid w:val="00F67F64"/>
    <w:rsid w:val="00F706E2"/>
    <w:rsid w:val="00F70A55"/>
    <w:rsid w:val="00F71E32"/>
    <w:rsid w:val="00F72372"/>
    <w:rsid w:val="00F7253A"/>
    <w:rsid w:val="00F72A74"/>
    <w:rsid w:val="00F72B70"/>
    <w:rsid w:val="00F72CF5"/>
    <w:rsid w:val="00F72DB9"/>
    <w:rsid w:val="00F7422D"/>
    <w:rsid w:val="00F743E6"/>
    <w:rsid w:val="00F75A78"/>
    <w:rsid w:val="00F76422"/>
    <w:rsid w:val="00F76CF5"/>
    <w:rsid w:val="00F80035"/>
    <w:rsid w:val="00F8029C"/>
    <w:rsid w:val="00F805A7"/>
    <w:rsid w:val="00F80C9C"/>
    <w:rsid w:val="00F8157C"/>
    <w:rsid w:val="00F816A1"/>
    <w:rsid w:val="00F81967"/>
    <w:rsid w:val="00F81DF9"/>
    <w:rsid w:val="00F81E9E"/>
    <w:rsid w:val="00F828EE"/>
    <w:rsid w:val="00F83C57"/>
    <w:rsid w:val="00F84753"/>
    <w:rsid w:val="00F85309"/>
    <w:rsid w:val="00F856EB"/>
    <w:rsid w:val="00F863FB"/>
    <w:rsid w:val="00F86D99"/>
    <w:rsid w:val="00F86FEB"/>
    <w:rsid w:val="00F87588"/>
    <w:rsid w:val="00F87602"/>
    <w:rsid w:val="00F87723"/>
    <w:rsid w:val="00F878AE"/>
    <w:rsid w:val="00F87A9D"/>
    <w:rsid w:val="00F87C1C"/>
    <w:rsid w:val="00F87F80"/>
    <w:rsid w:val="00F9076D"/>
    <w:rsid w:val="00F90BCE"/>
    <w:rsid w:val="00F92ACD"/>
    <w:rsid w:val="00F92F0E"/>
    <w:rsid w:val="00F93038"/>
    <w:rsid w:val="00F94F9C"/>
    <w:rsid w:val="00F958D7"/>
    <w:rsid w:val="00F95C0A"/>
    <w:rsid w:val="00F95E2D"/>
    <w:rsid w:val="00F95F83"/>
    <w:rsid w:val="00F961ED"/>
    <w:rsid w:val="00F966BB"/>
    <w:rsid w:val="00F967E4"/>
    <w:rsid w:val="00F968B3"/>
    <w:rsid w:val="00F96D9E"/>
    <w:rsid w:val="00F97147"/>
    <w:rsid w:val="00F9750D"/>
    <w:rsid w:val="00F97C20"/>
    <w:rsid w:val="00F97EE4"/>
    <w:rsid w:val="00FA02A2"/>
    <w:rsid w:val="00FA0348"/>
    <w:rsid w:val="00FA0F58"/>
    <w:rsid w:val="00FA1224"/>
    <w:rsid w:val="00FA150D"/>
    <w:rsid w:val="00FA180B"/>
    <w:rsid w:val="00FA19CB"/>
    <w:rsid w:val="00FA1A35"/>
    <w:rsid w:val="00FA1CFB"/>
    <w:rsid w:val="00FA204E"/>
    <w:rsid w:val="00FA2154"/>
    <w:rsid w:val="00FA215C"/>
    <w:rsid w:val="00FA3356"/>
    <w:rsid w:val="00FA484C"/>
    <w:rsid w:val="00FA4FAC"/>
    <w:rsid w:val="00FA4FBF"/>
    <w:rsid w:val="00FA55D3"/>
    <w:rsid w:val="00FA59E2"/>
    <w:rsid w:val="00FA5BF0"/>
    <w:rsid w:val="00FA6431"/>
    <w:rsid w:val="00FA7350"/>
    <w:rsid w:val="00FA7EF9"/>
    <w:rsid w:val="00FB00D0"/>
    <w:rsid w:val="00FB0788"/>
    <w:rsid w:val="00FB07AC"/>
    <w:rsid w:val="00FB0C95"/>
    <w:rsid w:val="00FB0F47"/>
    <w:rsid w:val="00FB3164"/>
    <w:rsid w:val="00FB343C"/>
    <w:rsid w:val="00FB35C9"/>
    <w:rsid w:val="00FB3859"/>
    <w:rsid w:val="00FB3A1C"/>
    <w:rsid w:val="00FB3BBF"/>
    <w:rsid w:val="00FB3C0A"/>
    <w:rsid w:val="00FB3D72"/>
    <w:rsid w:val="00FB40A6"/>
    <w:rsid w:val="00FB41E0"/>
    <w:rsid w:val="00FB43BA"/>
    <w:rsid w:val="00FB4EA4"/>
    <w:rsid w:val="00FB50DA"/>
    <w:rsid w:val="00FB531C"/>
    <w:rsid w:val="00FB5AF1"/>
    <w:rsid w:val="00FB6083"/>
    <w:rsid w:val="00FB64D4"/>
    <w:rsid w:val="00FB66C6"/>
    <w:rsid w:val="00FB6E24"/>
    <w:rsid w:val="00FB76A1"/>
    <w:rsid w:val="00FC03DE"/>
    <w:rsid w:val="00FC0D39"/>
    <w:rsid w:val="00FC2337"/>
    <w:rsid w:val="00FC25A3"/>
    <w:rsid w:val="00FC2B30"/>
    <w:rsid w:val="00FC2BB2"/>
    <w:rsid w:val="00FC3579"/>
    <w:rsid w:val="00FC3C6F"/>
    <w:rsid w:val="00FC3CD3"/>
    <w:rsid w:val="00FC44DB"/>
    <w:rsid w:val="00FC4E38"/>
    <w:rsid w:val="00FC5896"/>
    <w:rsid w:val="00FC5B42"/>
    <w:rsid w:val="00FC6237"/>
    <w:rsid w:val="00FC66B6"/>
    <w:rsid w:val="00FC67F0"/>
    <w:rsid w:val="00FC78C5"/>
    <w:rsid w:val="00FC7C5D"/>
    <w:rsid w:val="00FD02BA"/>
    <w:rsid w:val="00FD07AB"/>
    <w:rsid w:val="00FD0EDB"/>
    <w:rsid w:val="00FD17B2"/>
    <w:rsid w:val="00FD2418"/>
    <w:rsid w:val="00FD2660"/>
    <w:rsid w:val="00FD28A2"/>
    <w:rsid w:val="00FD2C65"/>
    <w:rsid w:val="00FD34AC"/>
    <w:rsid w:val="00FD3CB9"/>
    <w:rsid w:val="00FD40A9"/>
    <w:rsid w:val="00FD5468"/>
    <w:rsid w:val="00FD56DB"/>
    <w:rsid w:val="00FD58E4"/>
    <w:rsid w:val="00FD58FC"/>
    <w:rsid w:val="00FD595C"/>
    <w:rsid w:val="00FD5F58"/>
    <w:rsid w:val="00FD65AD"/>
    <w:rsid w:val="00FD6FE9"/>
    <w:rsid w:val="00FE092B"/>
    <w:rsid w:val="00FE09FD"/>
    <w:rsid w:val="00FE1340"/>
    <w:rsid w:val="00FE1437"/>
    <w:rsid w:val="00FE1497"/>
    <w:rsid w:val="00FE1BCB"/>
    <w:rsid w:val="00FE1ED8"/>
    <w:rsid w:val="00FE2189"/>
    <w:rsid w:val="00FE21E5"/>
    <w:rsid w:val="00FE22BB"/>
    <w:rsid w:val="00FE23E8"/>
    <w:rsid w:val="00FE2656"/>
    <w:rsid w:val="00FE336C"/>
    <w:rsid w:val="00FE417D"/>
    <w:rsid w:val="00FE4BDF"/>
    <w:rsid w:val="00FE6755"/>
    <w:rsid w:val="00FE67CC"/>
    <w:rsid w:val="00FE6A76"/>
    <w:rsid w:val="00FE7188"/>
    <w:rsid w:val="00FE7A64"/>
    <w:rsid w:val="00FF03FD"/>
    <w:rsid w:val="00FF10F6"/>
    <w:rsid w:val="00FF21AC"/>
    <w:rsid w:val="00FF279A"/>
    <w:rsid w:val="00FF2D54"/>
    <w:rsid w:val="00FF3102"/>
    <w:rsid w:val="00FF335A"/>
    <w:rsid w:val="00FF3914"/>
    <w:rsid w:val="00FF3979"/>
    <w:rsid w:val="00FF3E67"/>
    <w:rsid w:val="00FF46AE"/>
    <w:rsid w:val="00FF5286"/>
    <w:rsid w:val="00FF53A4"/>
    <w:rsid w:val="00FF5BC0"/>
    <w:rsid w:val="00FF6DC3"/>
    <w:rsid w:val="00FF71AF"/>
    <w:rsid w:val="00FF72C3"/>
    <w:rsid w:val="00FF7DF5"/>
    <w:rsid w:val="00FF7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02992F-F23E-475F-A02C-2DEEB610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AA9"/>
    <w:pPr>
      <w:widowControl w:val="0"/>
      <w:autoSpaceDE w:val="0"/>
      <w:autoSpaceDN w:val="0"/>
      <w:adjustRightInd w:val="0"/>
    </w:pPr>
    <w:rPr>
      <w:rFonts w:ascii="Arial" w:hAnsi="Arial" w:cs="Arial"/>
    </w:rPr>
  </w:style>
  <w:style w:type="paragraph" w:styleId="1">
    <w:name w:val="heading 1"/>
    <w:basedOn w:val="a"/>
    <w:next w:val="a"/>
    <w:link w:val="10"/>
    <w:qFormat/>
    <w:rsid w:val="00A65BB8"/>
    <w:pPr>
      <w:keepNext/>
      <w:spacing w:before="240" w:after="60"/>
      <w:outlineLvl w:val="0"/>
    </w:pPr>
    <w:rPr>
      <w:rFonts w:ascii="Cambria" w:hAnsi="Cambria" w:cs="Times New Roman"/>
      <w:b/>
      <w:bCs/>
      <w:kern w:val="32"/>
      <w:sz w:val="32"/>
      <w:szCs w:val="32"/>
      <w:lang w:val="x-none" w:eastAsia="x-none"/>
    </w:rPr>
  </w:style>
  <w:style w:type="paragraph" w:styleId="2">
    <w:name w:val="heading 2"/>
    <w:basedOn w:val="a"/>
    <w:next w:val="a"/>
    <w:link w:val="21"/>
    <w:semiHidden/>
    <w:unhideWhenUsed/>
    <w:qFormat/>
    <w:rsid w:val="005C59E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C6520E"/>
    <w:pPr>
      <w:keepNext/>
      <w:spacing w:before="240" w:after="60"/>
      <w:outlineLvl w:val="2"/>
    </w:pPr>
    <w:rPr>
      <w:rFonts w:ascii="Calibri Light" w:hAnsi="Calibri Light" w:cs="Times New Roman"/>
      <w:b/>
      <w:bCs/>
      <w:sz w:val="26"/>
      <w:szCs w:val="26"/>
    </w:rPr>
  </w:style>
  <w:style w:type="paragraph" w:styleId="9">
    <w:name w:val="heading 9"/>
    <w:basedOn w:val="a"/>
    <w:next w:val="a"/>
    <w:link w:val="90"/>
    <w:qFormat/>
    <w:rsid w:val="00393593"/>
    <w:pPr>
      <w:keepNext/>
      <w:keepLines/>
      <w:widowControl/>
      <w:autoSpaceDE/>
      <w:autoSpaceDN/>
      <w:adjustRightInd/>
      <w:spacing w:before="200" w:line="276" w:lineRule="auto"/>
      <w:outlineLvl w:val="8"/>
    </w:pPr>
    <w:rPr>
      <w:rFonts w:ascii="Cambria"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autoRedefine/>
    <w:rsid w:val="009321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4">
    <w:name w:val="Title"/>
    <w:basedOn w:val="a"/>
    <w:qFormat/>
    <w:rsid w:val="00932147"/>
    <w:pPr>
      <w:widowControl/>
      <w:adjustRightInd/>
      <w:jc w:val="center"/>
    </w:pPr>
    <w:rPr>
      <w:rFonts w:ascii="Times New Roman" w:hAnsi="Times New Roman" w:cs="Times New Roman"/>
      <w:b/>
      <w:bCs/>
      <w:sz w:val="24"/>
      <w:szCs w:val="24"/>
    </w:rPr>
  </w:style>
  <w:style w:type="paragraph" w:styleId="a5">
    <w:name w:val="header"/>
    <w:basedOn w:val="a"/>
    <w:link w:val="a6"/>
    <w:uiPriority w:val="99"/>
    <w:rsid w:val="007804E5"/>
    <w:pPr>
      <w:tabs>
        <w:tab w:val="center" w:pos="4536"/>
        <w:tab w:val="right" w:pos="9072"/>
      </w:tabs>
    </w:pPr>
  </w:style>
  <w:style w:type="paragraph" w:styleId="a7">
    <w:name w:val="footer"/>
    <w:basedOn w:val="a"/>
    <w:link w:val="a8"/>
    <w:uiPriority w:val="99"/>
    <w:rsid w:val="007804E5"/>
    <w:pPr>
      <w:tabs>
        <w:tab w:val="center" w:pos="4536"/>
        <w:tab w:val="right" w:pos="9072"/>
      </w:tabs>
    </w:pPr>
  </w:style>
  <w:style w:type="paragraph" w:customStyle="1" w:styleId="a9">
    <w:name w:val="Знак Знак Знак Знак Знак Знак Знак"/>
    <w:basedOn w:val="a"/>
    <w:autoRedefine/>
    <w:rsid w:val="00356BB8"/>
    <w:pPr>
      <w:widowControl/>
      <w:autoSpaceDE/>
      <w:autoSpaceDN/>
      <w:adjustRightInd/>
      <w:spacing w:after="160" w:line="240" w:lineRule="exact"/>
    </w:pPr>
    <w:rPr>
      <w:rFonts w:ascii="Times New Roman" w:eastAsia="SimSun" w:hAnsi="Times New Roman" w:cs="Times New Roman"/>
      <w:b/>
      <w:bCs/>
      <w:sz w:val="28"/>
      <w:szCs w:val="28"/>
      <w:lang w:val="en-US" w:eastAsia="en-US"/>
    </w:rPr>
  </w:style>
  <w:style w:type="character" w:styleId="aa">
    <w:name w:val="annotation reference"/>
    <w:semiHidden/>
    <w:rsid w:val="00870EE8"/>
    <w:rPr>
      <w:sz w:val="16"/>
      <w:szCs w:val="16"/>
    </w:rPr>
  </w:style>
  <w:style w:type="paragraph" w:styleId="ab">
    <w:name w:val="annotation text"/>
    <w:basedOn w:val="a"/>
    <w:semiHidden/>
    <w:rsid w:val="00870EE8"/>
  </w:style>
  <w:style w:type="paragraph" w:styleId="ac">
    <w:name w:val="annotation subject"/>
    <w:basedOn w:val="ab"/>
    <w:next w:val="ab"/>
    <w:semiHidden/>
    <w:rsid w:val="00870EE8"/>
    <w:rPr>
      <w:b/>
      <w:bCs/>
    </w:rPr>
  </w:style>
  <w:style w:type="paragraph" w:styleId="ad">
    <w:name w:val="Balloon Text"/>
    <w:basedOn w:val="a"/>
    <w:semiHidden/>
    <w:rsid w:val="00870EE8"/>
    <w:rPr>
      <w:rFonts w:ascii="Tahoma" w:hAnsi="Tahoma" w:cs="Tahoma"/>
      <w:sz w:val="16"/>
      <w:szCs w:val="16"/>
    </w:rPr>
  </w:style>
  <w:style w:type="character" w:styleId="ae">
    <w:name w:val="page number"/>
    <w:basedOn w:val="a0"/>
    <w:rsid w:val="0012652E"/>
  </w:style>
  <w:style w:type="paragraph" w:customStyle="1" w:styleId="af">
    <w:name w:val="Знак Знак Знак"/>
    <w:basedOn w:val="a"/>
    <w:autoRedefine/>
    <w:rsid w:val="000150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table" w:styleId="af0">
    <w:name w:val="Table Grid"/>
    <w:basedOn w:val="a1"/>
    <w:rsid w:val="00CF362B"/>
    <w:pPr>
      <w:widowControl w:val="0"/>
      <w:autoSpaceDE w:val="0"/>
      <w:autoSpaceDN w:val="0"/>
      <w:adjustRightInd w:val="0"/>
    </w:pPr>
    <w:rPr>
      <w:rFonts w:ascii="Arial" w:eastAsia="Batang"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7">
    <w:name w:val="Style17"/>
    <w:basedOn w:val="a"/>
    <w:uiPriority w:val="99"/>
    <w:rsid w:val="00B5464C"/>
    <w:rPr>
      <w:sz w:val="24"/>
      <w:szCs w:val="24"/>
    </w:rPr>
  </w:style>
  <w:style w:type="paragraph" w:customStyle="1" w:styleId="Style18">
    <w:name w:val="Style18"/>
    <w:basedOn w:val="a"/>
    <w:uiPriority w:val="99"/>
    <w:rsid w:val="00B5464C"/>
    <w:rPr>
      <w:sz w:val="24"/>
      <w:szCs w:val="24"/>
    </w:rPr>
  </w:style>
  <w:style w:type="character" w:customStyle="1" w:styleId="FontStyle119">
    <w:name w:val="Font Style119"/>
    <w:uiPriority w:val="99"/>
    <w:rsid w:val="00B5464C"/>
    <w:rPr>
      <w:rFonts w:ascii="Arial" w:hAnsi="Arial" w:cs="Arial"/>
      <w:color w:val="000000"/>
      <w:sz w:val="18"/>
      <w:szCs w:val="18"/>
    </w:rPr>
  </w:style>
  <w:style w:type="character" w:customStyle="1" w:styleId="FontStyle120">
    <w:name w:val="Font Style120"/>
    <w:uiPriority w:val="99"/>
    <w:rsid w:val="00B5464C"/>
    <w:rPr>
      <w:rFonts w:ascii="Arial" w:hAnsi="Arial" w:cs="Arial"/>
      <w:b/>
      <w:bCs/>
      <w:color w:val="000000"/>
      <w:sz w:val="18"/>
      <w:szCs w:val="18"/>
    </w:rPr>
  </w:style>
  <w:style w:type="paragraph" w:customStyle="1" w:styleId="Style15">
    <w:name w:val="Style15"/>
    <w:basedOn w:val="a"/>
    <w:uiPriority w:val="99"/>
    <w:rsid w:val="00CD762B"/>
    <w:rPr>
      <w:sz w:val="24"/>
      <w:szCs w:val="24"/>
    </w:rPr>
  </w:style>
  <w:style w:type="paragraph" w:customStyle="1" w:styleId="Style22">
    <w:name w:val="Style22"/>
    <w:basedOn w:val="a"/>
    <w:uiPriority w:val="99"/>
    <w:rsid w:val="00CD762B"/>
    <w:rPr>
      <w:sz w:val="24"/>
      <w:szCs w:val="24"/>
    </w:rPr>
  </w:style>
  <w:style w:type="paragraph" w:customStyle="1" w:styleId="Style28">
    <w:name w:val="Style28"/>
    <w:basedOn w:val="a"/>
    <w:uiPriority w:val="99"/>
    <w:rsid w:val="00CD762B"/>
    <w:rPr>
      <w:sz w:val="24"/>
      <w:szCs w:val="24"/>
    </w:rPr>
  </w:style>
  <w:style w:type="character" w:customStyle="1" w:styleId="FontStyle118">
    <w:name w:val="Font Style118"/>
    <w:uiPriority w:val="99"/>
    <w:rsid w:val="00CD762B"/>
    <w:rPr>
      <w:rFonts w:ascii="Arial" w:hAnsi="Arial" w:cs="Arial"/>
      <w:b/>
      <w:bCs/>
      <w:color w:val="000000"/>
      <w:sz w:val="26"/>
      <w:szCs w:val="26"/>
    </w:rPr>
  </w:style>
  <w:style w:type="paragraph" w:customStyle="1" w:styleId="Style7">
    <w:name w:val="Style7"/>
    <w:basedOn w:val="a"/>
    <w:uiPriority w:val="99"/>
    <w:rsid w:val="00244858"/>
    <w:rPr>
      <w:sz w:val="24"/>
      <w:szCs w:val="24"/>
    </w:rPr>
  </w:style>
  <w:style w:type="character" w:customStyle="1" w:styleId="FontStyle76">
    <w:name w:val="Font Style76"/>
    <w:uiPriority w:val="99"/>
    <w:rsid w:val="00244858"/>
    <w:rPr>
      <w:rFonts w:ascii="Arial" w:hAnsi="Arial" w:cs="Arial"/>
      <w:color w:val="000000"/>
      <w:sz w:val="26"/>
      <w:szCs w:val="26"/>
    </w:rPr>
  </w:style>
  <w:style w:type="paragraph" w:customStyle="1" w:styleId="Style26">
    <w:name w:val="Style26"/>
    <w:basedOn w:val="a"/>
    <w:uiPriority w:val="99"/>
    <w:rsid w:val="00164F46"/>
    <w:rPr>
      <w:sz w:val="24"/>
      <w:szCs w:val="24"/>
    </w:rPr>
  </w:style>
  <w:style w:type="paragraph" w:customStyle="1" w:styleId="Style34">
    <w:name w:val="Style34"/>
    <w:basedOn w:val="a"/>
    <w:uiPriority w:val="99"/>
    <w:rsid w:val="00164F46"/>
    <w:rPr>
      <w:sz w:val="24"/>
      <w:szCs w:val="24"/>
    </w:rPr>
  </w:style>
  <w:style w:type="character" w:customStyle="1" w:styleId="FontStyle116">
    <w:name w:val="Font Style116"/>
    <w:uiPriority w:val="99"/>
    <w:rsid w:val="00164F46"/>
    <w:rPr>
      <w:rFonts w:ascii="Arial" w:hAnsi="Arial" w:cs="Arial"/>
      <w:b/>
      <w:bCs/>
      <w:color w:val="000000"/>
      <w:sz w:val="22"/>
      <w:szCs w:val="22"/>
    </w:rPr>
  </w:style>
  <w:style w:type="character" w:customStyle="1" w:styleId="FontStyle190">
    <w:name w:val="Font Style190"/>
    <w:uiPriority w:val="99"/>
    <w:rsid w:val="00164F46"/>
    <w:rPr>
      <w:rFonts w:ascii="Arial" w:hAnsi="Arial" w:cs="Arial"/>
      <w:color w:val="000000"/>
      <w:sz w:val="18"/>
      <w:szCs w:val="18"/>
    </w:rPr>
  </w:style>
  <w:style w:type="paragraph" w:customStyle="1" w:styleId="Style33">
    <w:name w:val="Style33"/>
    <w:basedOn w:val="a"/>
    <w:uiPriority w:val="99"/>
    <w:rsid w:val="00653284"/>
    <w:rPr>
      <w:sz w:val="24"/>
      <w:szCs w:val="24"/>
    </w:rPr>
  </w:style>
  <w:style w:type="character" w:customStyle="1" w:styleId="FontStyle78">
    <w:name w:val="Font Style78"/>
    <w:rsid w:val="00653284"/>
    <w:rPr>
      <w:rFonts w:ascii="Arial" w:hAnsi="Arial" w:cs="Arial"/>
      <w:smallCaps/>
      <w:color w:val="000000"/>
      <w:sz w:val="14"/>
      <w:szCs w:val="14"/>
    </w:rPr>
  </w:style>
  <w:style w:type="character" w:customStyle="1" w:styleId="FontStyle80">
    <w:name w:val="Font Style80"/>
    <w:rsid w:val="00653284"/>
    <w:rPr>
      <w:rFonts w:ascii="Arial" w:hAnsi="Arial" w:cs="Arial"/>
      <w:smallCaps/>
      <w:color w:val="000000"/>
      <w:sz w:val="18"/>
      <w:szCs w:val="18"/>
    </w:rPr>
  </w:style>
  <w:style w:type="character" w:customStyle="1" w:styleId="FontStyle99">
    <w:name w:val="Font Style99"/>
    <w:rsid w:val="00653284"/>
    <w:rPr>
      <w:rFonts w:ascii="Arial" w:hAnsi="Arial" w:cs="Arial"/>
      <w:i/>
      <w:iCs/>
      <w:color w:val="000000"/>
      <w:spacing w:val="-10"/>
      <w:sz w:val="24"/>
      <w:szCs w:val="24"/>
    </w:rPr>
  </w:style>
  <w:style w:type="character" w:customStyle="1" w:styleId="FontStyle115">
    <w:name w:val="Font Style115"/>
    <w:rsid w:val="00653284"/>
    <w:rPr>
      <w:rFonts w:ascii="Arial" w:hAnsi="Arial" w:cs="Arial"/>
      <w:i/>
      <w:iCs/>
      <w:color w:val="000000"/>
      <w:sz w:val="18"/>
      <w:szCs w:val="18"/>
    </w:rPr>
  </w:style>
  <w:style w:type="character" w:customStyle="1" w:styleId="FontStyle189">
    <w:name w:val="Font Style189"/>
    <w:rsid w:val="00653284"/>
    <w:rPr>
      <w:rFonts w:ascii="Arial" w:hAnsi="Arial" w:cs="Arial"/>
      <w:i/>
      <w:iCs/>
      <w:color w:val="000000"/>
      <w:sz w:val="18"/>
      <w:szCs w:val="18"/>
    </w:rPr>
  </w:style>
  <w:style w:type="paragraph" w:customStyle="1" w:styleId="Style14">
    <w:name w:val="Style14"/>
    <w:basedOn w:val="a"/>
    <w:uiPriority w:val="99"/>
    <w:rsid w:val="00393593"/>
    <w:rPr>
      <w:sz w:val="24"/>
      <w:szCs w:val="24"/>
    </w:rPr>
  </w:style>
  <w:style w:type="paragraph" w:customStyle="1" w:styleId="Style35">
    <w:name w:val="Style35"/>
    <w:basedOn w:val="a"/>
    <w:uiPriority w:val="99"/>
    <w:rsid w:val="00393593"/>
    <w:rPr>
      <w:sz w:val="24"/>
      <w:szCs w:val="24"/>
    </w:rPr>
  </w:style>
  <w:style w:type="paragraph" w:customStyle="1" w:styleId="Style36">
    <w:name w:val="Style36"/>
    <w:basedOn w:val="a"/>
    <w:uiPriority w:val="99"/>
    <w:rsid w:val="00393593"/>
    <w:rPr>
      <w:sz w:val="24"/>
      <w:szCs w:val="24"/>
    </w:rPr>
  </w:style>
  <w:style w:type="paragraph" w:customStyle="1" w:styleId="Style37">
    <w:name w:val="Style37"/>
    <w:basedOn w:val="a"/>
    <w:uiPriority w:val="99"/>
    <w:rsid w:val="00393593"/>
    <w:rPr>
      <w:sz w:val="24"/>
      <w:szCs w:val="24"/>
    </w:rPr>
  </w:style>
  <w:style w:type="paragraph" w:customStyle="1" w:styleId="Style38">
    <w:name w:val="Style38"/>
    <w:basedOn w:val="a"/>
    <w:uiPriority w:val="99"/>
    <w:rsid w:val="00393593"/>
    <w:rPr>
      <w:sz w:val="24"/>
      <w:szCs w:val="24"/>
    </w:rPr>
  </w:style>
  <w:style w:type="paragraph" w:customStyle="1" w:styleId="Style39">
    <w:name w:val="Style39"/>
    <w:basedOn w:val="a"/>
    <w:rsid w:val="00393593"/>
    <w:rPr>
      <w:sz w:val="24"/>
      <w:szCs w:val="24"/>
    </w:rPr>
  </w:style>
  <w:style w:type="paragraph" w:customStyle="1" w:styleId="Style41">
    <w:name w:val="Style41"/>
    <w:basedOn w:val="a"/>
    <w:rsid w:val="00393593"/>
    <w:rPr>
      <w:sz w:val="24"/>
      <w:szCs w:val="24"/>
    </w:rPr>
  </w:style>
  <w:style w:type="paragraph" w:customStyle="1" w:styleId="Style46">
    <w:name w:val="Style46"/>
    <w:basedOn w:val="a"/>
    <w:rsid w:val="00393593"/>
    <w:rPr>
      <w:sz w:val="24"/>
      <w:szCs w:val="24"/>
    </w:rPr>
  </w:style>
  <w:style w:type="paragraph" w:customStyle="1" w:styleId="Style55">
    <w:name w:val="Style55"/>
    <w:basedOn w:val="a"/>
    <w:rsid w:val="00393593"/>
    <w:rPr>
      <w:sz w:val="24"/>
      <w:szCs w:val="24"/>
    </w:rPr>
  </w:style>
  <w:style w:type="paragraph" w:customStyle="1" w:styleId="Style56">
    <w:name w:val="Style56"/>
    <w:basedOn w:val="a"/>
    <w:rsid w:val="00393593"/>
    <w:rPr>
      <w:sz w:val="24"/>
      <w:szCs w:val="24"/>
    </w:rPr>
  </w:style>
  <w:style w:type="paragraph" w:customStyle="1" w:styleId="Style60">
    <w:name w:val="Style60"/>
    <w:basedOn w:val="a"/>
    <w:rsid w:val="00393593"/>
    <w:rPr>
      <w:sz w:val="24"/>
      <w:szCs w:val="24"/>
    </w:rPr>
  </w:style>
  <w:style w:type="paragraph" w:customStyle="1" w:styleId="Style61">
    <w:name w:val="Style61"/>
    <w:basedOn w:val="a"/>
    <w:rsid w:val="00393593"/>
    <w:rPr>
      <w:sz w:val="24"/>
      <w:szCs w:val="24"/>
    </w:rPr>
  </w:style>
  <w:style w:type="paragraph" w:customStyle="1" w:styleId="Style62">
    <w:name w:val="Style62"/>
    <w:basedOn w:val="a"/>
    <w:rsid w:val="00393593"/>
    <w:rPr>
      <w:sz w:val="24"/>
      <w:szCs w:val="24"/>
    </w:rPr>
  </w:style>
  <w:style w:type="paragraph" w:customStyle="1" w:styleId="Style63">
    <w:name w:val="Style63"/>
    <w:basedOn w:val="a"/>
    <w:rsid w:val="00393593"/>
    <w:rPr>
      <w:sz w:val="24"/>
      <w:szCs w:val="24"/>
    </w:rPr>
  </w:style>
  <w:style w:type="character" w:customStyle="1" w:styleId="FontStyle84">
    <w:name w:val="Font Style84"/>
    <w:rsid w:val="00393593"/>
    <w:rPr>
      <w:rFonts w:ascii="Constantia" w:hAnsi="Constantia" w:cs="Constantia"/>
      <w:i/>
      <w:iCs/>
      <w:color w:val="000000"/>
      <w:sz w:val="14"/>
      <w:szCs w:val="14"/>
    </w:rPr>
  </w:style>
  <w:style w:type="character" w:customStyle="1" w:styleId="FontStyle89">
    <w:name w:val="Font Style89"/>
    <w:rsid w:val="00393593"/>
    <w:rPr>
      <w:rFonts w:ascii="Times New Roman" w:hAnsi="Times New Roman" w:cs="Times New Roman"/>
      <w:color w:val="000000"/>
      <w:sz w:val="14"/>
      <w:szCs w:val="14"/>
    </w:rPr>
  </w:style>
  <w:style w:type="character" w:customStyle="1" w:styleId="FontStyle90">
    <w:name w:val="Font Style90"/>
    <w:rsid w:val="00393593"/>
    <w:rPr>
      <w:rFonts w:ascii="Constantia" w:hAnsi="Constantia" w:cs="Constantia"/>
      <w:color w:val="000000"/>
      <w:spacing w:val="-10"/>
      <w:sz w:val="14"/>
      <w:szCs w:val="14"/>
    </w:rPr>
  </w:style>
  <w:style w:type="character" w:customStyle="1" w:styleId="FontStyle91">
    <w:name w:val="Font Style91"/>
    <w:rsid w:val="00393593"/>
    <w:rPr>
      <w:rFonts w:ascii="Times New Roman" w:hAnsi="Times New Roman" w:cs="Times New Roman"/>
      <w:i/>
      <w:iCs/>
      <w:smallCaps/>
      <w:color w:val="000000"/>
      <w:spacing w:val="-20"/>
      <w:sz w:val="18"/>
      <w:szCs w:val="18"/>
    </w:rPr>
  </w:style>
  <w:style w:type="character" w:customStyle="1" w:styleId="FontStyle92">
    <w:name w:val="Font Style92"/>
    <w:rsid w:val="00393593"/>
    <w:rPr>
      <w:rFonts w:ascii="Constantia" w:hAnsi="Constantia" w:cs="Constantia"/>
      <w:i/>
      <w:iCs/>
      <w:color w:val="000000"/>
      <w:sz w:val="14"/>
      <w:szCs w:val="14"/>
    </w:rPr>
  </w:style>
  <w:style w:type="character" w:customStyle="1" w:styleId="FontStyle100">
    <w:name w:val="Font Style100"/>
    <w:rsid w:val="00393593"/>
    <w:rPr>
      <w:rFonts w:ascii="Times New Roman" w:hAnsi="Times New Roman" w:cs="Times New Roman"/>
      <w:i/>
      <w:iCs/>
      <w:color w:val="000000"/>
      <w:sz w:val="16"/>
      <w:szCs w:val="16"/>
    </w:rPr>
  </w:style>
  <w:style w:type="character" w:customStyle="1" w:styleId="FontStyle104">
    <w:name w:val="Font Style104"/>
    <w:rsid w:val="00393593"/>
    <w:rPr>
      <w:rFonts w:ascii="Times New Roman" w:hAnsi="Times New Roman" w:cs="Times New Roman"/>
      <w:i/>
      <w:iCs/>
      <w:color w:val="000000"/>
      <w:sz w:val="22"/>
      <w:szCs w:val="22"/>
    </w:rPr>
  </w:style>
  <w:style w:type="character" w:customStyle="1" w:styleId="FontStyle105">
    <w:name w:val="Font Style105"/>
    <w:rsid w:val="00393593"/>
    <w:rPr>
      <w:rFonts w:ascii="Times New Roman" w:hAnsi="Times New Roman" w:cs="Times New Roman"/>
      <w:i/>
      <w:iCs/>
      <w:color w:val="000000"/>
      <w:sz w:val="24"/>
      <w:szCs w:val="24"/>
    </w:rPr>
  </w:style>
  <w:style w:type="character" w:customStyle="1" w:styleId="FontStyle106">
    <w:name w:val="Font Style106"/>
    <w:rsid w:val="00393593"/>
    <w:rPr>
      <w:rFonts w:ascii="Times New Roman" w:hAnsi="Times New Roman" w:cs="Times New Roman"/>
      <w:i/>
      <w:iCs/>
      <w:color w:val="000000"/>
      <w:sz w:val="22"/>
      <w:szCs w:val="22"/>
    </w:rPr>
  </w:style>
  <w:style w:type="character" w:customStyle="1" w:styleId="FontStyle109">
    <w:name w:val="Font Style109"/>
    <w:rsid w:val="00393593"/>
    <w:rPr>
      <w:rFonts w:ascii="Times New Roman" w:hAnsi="Times New Roman" w:cs="Times New Roman"/>
      <w:i/>
      <w:iCs/>
      <w:color w:val="000000"/>
      <w:sz w:val="14"/>
      <w:szCs w:val="14"/>
    </w:rPr>
  </w:style>
  <w:style w:type="character" w:customStyle="1" w:styleId="FontStyle110">
    <w:name w:val="Font Style110"/>
    <w:rsid w:val="00393593"/>
    <w:rPr>
      <w:rFonts w:ascii="Times New Roman" w:hAnsi="Times New Roman" w:cs="Times New Roman"/>
      <w:color w:val="000000"/>
      <w:spacing w:val="10"/>
      <w:sz w:val="14"/>
      <w:szCs w:val="14"/>
    </w:rPr>
  </w:style>
  <w:style w:type="character" w:customStyle="1" w:styleId="FontStyle117">
    <w:name w:val="Font Style117"/>
    <w:rsid w:val="00393593"/>
    <w:rPr>
      <w:rFonts w:ascii="Arial" w:hAnsi="Arial" w:cs="Arial"/>
      <w:b/>
      <w:bCs/>
      <w:color w:val="000000"/>
      <w:sz w:val="20"/>
      <w:szCs w:val="20"/>
    </w:rPr>
  </w:style>
  <w:style w:type="character" w:customStyle="1" w:styleId="FontStyle165">
    <w:name w:val="Font Style165"/>
    <w:rsid w:val="00393593"/>
    <w:rPr>
      <w:rFonts w:ascii="Arial" w:hAnsi="Arial" w:cs="Arial"/>
      <w:b/>
      <w:bCs/>
      <w:color w:val="000000"/>
      <w:sz w:val="20"/>
      <w:szCs w:val="20"/>
    </w:rPr>
  </w:style>
  <w:style w:type="character" w:customStyle="1" w:styleId="FontStyle157">
    <w:name w:val="Font Style157"/>
    <w:rsid w:val="00393593"/>
    <w:rPr>
      <w:rFonts w:ascii="Times New Roman" w:hAnsi="Times New Roman" w:cs="Times New Roman"/>
      <w:i/>
      <w:iCs/>
      <w:color w:val="000000"/>
      <w:sz w:val="18"/>
      <w:szCs w:val="18"/>
    </w:rPr>
  </w:style>
  <w:style w:type="character" w:customStyle="1" w:styleId="FontStyle152">
    <w:name w:val="Font Style152"/>
    <w:rsid w:val="00393593"/>
    <w:rPr>
      <w:rFonts w:ascii="Arial" w:hAnsi="Arial" w:cs="Arial"/>
      <w:color w:val="000000"/>
      <w:sz w:val="16"/>
      <w:szCs w:val="16"/>
    </w:rPr>
  </w:style>
  <w:style w:type="character" w:customStyle="1" w:styleId="FontStyle181">
    <w:name w:val="Font Style181"/>
    <w:rsid w:val="00393593"/>
    <w:rPr>
      <w:rFonts w:ascii="Times New Roman" w:hAnsi="Times New Roman" w:cs="Times New Roman"/>
      <w:color w:val="000000"/>
      <w:sz w:val="18"/>
      <w:szCs w:val="18"/>
    </w:rPr>
  </w:style>
  <w:style w:type="paragraph" w:customStyle="1" w:styleId="Style21">
    <w:name w:val="Style21"/>
    <w:basedOn w:val="a"/>
    <w:uiPriority w:val="99"/>
    <w:rsid w:val="00393593"/>
    <w:rPr>
      <w:sz w:val="24"/>
      <w:szCs w:val="24"/>
    </w:rPr>
  </w:style>
  <w:style w:type="paragraph" w:customStyle="1" w:styleId="Style30">
    <w:name w:val="Style30"/>
    <w:basedOn w:val="a"/>
    <w:uiPriority w:val="99"/>
    <w:rsid w:val="00393593"/>
    <w:rPr>
      <w:sz w:val="24"/>
      <w:szCs w:val="24"/>
    </w:rPr>
  </w:style>
  <w:style w:type="paragraph" w:customStyle="1" w:styleId="Style49">
    <w:name w:val="Style49"/>
    <w:basedOn w:val="a"/>
    <w:rsid w:val="00393593"/>
    <w:rPr>
      <w:sz w:val="24"/>
      <w:szCs w:val="24"/>
    </w:rPr>
  </w:style>
  <w:style w:type="character" w:customStyle="1" w:styleId="FontStyle77">
    <w:name w:val="Font Style77"/>
    <w:rsid w:val="00393593"/>
    <w:rPr>
      <w:rFonts w:ascii="Arial" w:hAnsi="Arial" w:cs="Arial"/>
      <w:color w:val="000000"/>
      <w:sz w:val="16"/>
      <w:szCs w:val="16"/>
    </w:rPr>
  </w:style>
  <w:style w:type="character" w:customStyle="1" w:styleId="FontStyle82">
    <w:name w:val="Font Style82"/>
    <w:rsid w:val="00393593"/>
    <w:rPr>
      <w:rFonts w:ascii="Arial" w:hAnsi="Arial" w:cs="Arial"/>
      <w:i/>
      <w:iCs/>
      <w:color w:val="000000"/>
      <w:sz w:val="18"/>
      <w:szCs w:val="18"/>
    </w:rPr>
  </w:style>
  <w:style w:type="paragraph" w:customStyle="1" w:styleId="Style1">
    <w:name w:val="Style1"/>
    <w:basedOn w:val="a"/>
    <w:uiPriority w:val="99"/>
    <w:rsid w:val="00393593"/>
    <w:rPr>
      <w:sz w:val="24"/>
      <w:szCs w:val="24"/>
    </w:rPr>
  </w:style>
  <w:style w:type="paragraph" w:customStyle="1" w:styleId="Style2">
    <w:name w:val="Style2"/>
    <w:basedOn w:val="a"/>
    <w:uiPriority w:val="99"/>
    <w:rsid w:val="00393593"/>
    <w:rPr>
      <w:sz w:val="24"/>
      <w:szCs w:val="24"/>
    </w:rPr>
  </w:style>
  <w:style w:type="paragraph" w:customStyle="1" w:styleId="Style3">
    <w:name w:val="Style3"/>
    <w:basedOn w:val="a"/>
    <w:uiPriority w:val="99"/>
    <w:rsid w:val="00393593"/>
    <w:rPr>
      <w:sz w:val="24"/>
      <w:szCs w:val="24"/>
    </w:rPr>
  </w:style>
  <w:style w:type="paragraph" w:customStyle="1" w:styleId="Style4">
    <w:name w:val="Style4"/>
    <w:basedOn w:val="a"/>
    <w:uiPriority w:val="99"/>
    <w:rsid w:val="00393593"/>
    <w:rPr>
      <w:sz w:val="24"/>
      <w:szCs w:val="24"/>
    </w:rPr>
  </w:style>
  <w:style w:type="paragraph" w:customStyle="1" w:styleId="Style5">
    <w:name w:val="Style5"/>
    <w:basedOn w:val="a"/>
    <w:uiPriority w:val="99"/>
    <w:rsid w:val="00393593"/>
    <w:rPr>
      <w:sz w:val="24"/>
      <w:szCs w:val="24"/>
    </w:rPr>
  </w:style>
  <w:style w:type="paragraph" w:customStyle="1" w:styleId="Style6">
    <w:name w:val="Style6"/>
    <w:basedOn w:val="a"/>
    <w:uiPriority w:val="99"/>
    <w:rsid w:val="00393593"/>
    <w:rPr>
      <w:sz w:val="24"/>
      <w:szCs w:val="24"/>
    </w:rPr>
  </w:style>
  <w:style w:type="paragraph" w:customStyle="1" w:styleId="Style8">
    <w:name w:val="Style8"/>
    <w:basedOn w:val="a"/>
    <w:uiPriority w:val="99"/>
    <w:rsid w:val="00393593"/>
    <w:rPr>
      <w:sz w:val="24"/>
      <w:szCs w:val="24"/>
    </w:rPr>
  </w:style>
  <w:style w:type="paragraph" w:customStyle="1" w:styleId="Style9">
    <w:name w:val="Style9"/>
    <w:basedOn w:val="a"/>
    <w:uiPriority w:val="99"/>
    <w:rsid w:val="00393593"/>
    <w:rPr>
      <w:sz w:val="24"/>
      <w:szCs w:val="24"/>
    </w:rPr>
  </w:style>
  <w:style w:type="paragraph" w:customStyle="1" w:styleId="Style10">
    <w:name w:val="Style10"/>
    <w:basedOn w:val="a"/>
    <w:uiPriority w:val="99"/>
    <w:rsid w:val="00393593"/>
    <w:rPr>
      <w:sz w:val="24"/>
      <w:szCs w:val="24"/>
    </w:rPr>
  </w:style>
  <w:style w:type="paragraph" w:customStyle="1" w:styleId="Style11">
    <w:name w:val="Style11"/>
    <w:basedOn w:val="a"/>
    <w:uiPriority w:val="99"/>
    <w:rsid w:val="00393593"/>
    <w:rPr>
      <w:sz w:val="24"/>
      <w:szCs w:val="24"/>
    </w:rPr>
  </w:style>
  <w:style w:type="paragraph" w:customStyle="1" w:styleId="Style12">
    <w:name w:val="Style12"/>
    <w:basedOn w:val="a"/>
    <w:uiPriority w:val="99"/>
    <w:rsid w:val="00393593"/>
    <w:rPr>
      <w:sz w:val="24"/>
      <w:szCs w:val="24"/>
    </w:rPr>
  </w:style>
  <w:style w:type="paragraph" w:customStyle="1" w:styleId="Style13">
    <w:name w:val="Style13"/>
    <w:basedOn w:val="a"/>
    <w:uiPriority w:val="99"/>
    <w:rsid w:val="00393593"/>
    <w:rPr>
      <w:sz w:val="24"/>
      <w:szCs w:val="24"/>
    </w:rPr>
  </w:style>
  <w:style w:type="paragraph" w:customStyle="1" w:styleId="Style16">
    <w:name w:val="Style16"/>
    <w:basedOn w:val="a"/>
    <w:uiPriority w:val="99"/>
    <w:rsid w:val="00393593"/>
    <w:rPr>
      <w:sz w:val="24"/>
      <w:szCs w:val="24"/>
    </w:rPr>
  </w:style>
  <w:style w:type="paragraph" w:customStyle="1" w:styleId="Style19">
    <w:name w:val="Style19"/>
    <w:basedOn w:val="a"/>
    <w:uiPriority w:val="99"/>
    <w:rsid w:val="00393593"/>
    <w:rPr>
      <w:sz w:val="24"/>
      <w:szCs w:val="24"/>
    </w:rPr>
  </w:style>
  <w:style w:type="paragraph" w:customStyle="1" w:styleId="Style20">
    <w:name w:val="Style20"/>
    <w:basedOn w:val="a"/>
    <w:uiPriority w:val="99"/>
    <w:rsid w:val="00393593"/>
    <w:rPr>
      <w:sz w:val="24"/>
      <w:szCs w:val="24"/>
    </w:rPr>
  </w:style>
  <w:style w:type="paragraph" w:customStyle="1" w:styleId="Style23">
    <w:name w:val="Style23"/>
    <w:basedOn w:val="a"/>
    <w:uiPriority w:val="99"/>
    <w:rsid w:val="00393593"/>
    <w:rPr>
      <w:sz w:val="24"/>
      <w:szCs w:val="24"/>
    </w:rPr>
  </w:style>
  <w:style w:type="paragraph" w:customStyle="1" w:styleId="Style24">
    <w:name w:val="Style24"/>
    <w:basedOn w:val="a"/>
    <w:uiPriority w:val="99"/>
    <w:rsid w:val="00393593"/>
    <w:rPr>
      <w:sz w:val="24"/>
      <w:szCs w:val="24"/>
    </w:rPr>
  </w:style>
  <w:style w:type="paragraph" w:customStyle="1" w:styleId="Style25">
    <w:name w:val="Style25"/>
    <w:basedOn w:val="a"/>
    <w:uiPriority w:val="99"/>
    <w:rsid w:val="00393593"/>
    <w:rPr>
      <w:sz w:val="24"/>
      <w:szCs w:val="24"/>
    </w:rPr>
  </w:style>
  <w:style w:type="paragraph" w:customStyle="1" w:styleId="Style27">
    <w:name w:val="Style27"/>
    <w:basedOn w:val="a"/>
    <w:uiPriority w:val="99"/>
    <w:rsid w:val="00393593"/>
    <w:rPr>
      <w:sz w:val="24"/>
      <w:szCs w:val="24"/>
    </w:rPr>
  </w:style>
  <w:style w:type="paragraph" w:customStyle="1" w:styleId="Style29">
    <w:name w:val="Style29"/>
    <w:basedOn w:val="a"/>
    <w:uiPriority w:val="99"/>
    <w:rsid w:val="00393593"/>
    <w:rPr>
      <w:sz w:val="24"/>
      <w:szCs w:val="24"/>
    </w:rPr>
  </w:style>
  <w:style w:type="paragraph" w:customStyle="1" w:styleId="Style31">
    <w:name w:val="Style31"/>
    <w:basedOn w:val="a"/>
    <w:uiPriority w:val="99"/>
    <w:rsid w:val="00393593"/>
    <w:rPr>
      <w:sz w:val="24"/>
      <w:szCs w:val="24"/>
    </w:rPr>
  </w:style>
  <w:style w:type="paragraph" w:customStyle="1" w:styleId="Style32">
    <w:name w:val="Style32"/>
    <w:basedOn w:val="a"/>
    <w:uiPriority w:val="99"/>
    <w:rsid w:val="00393593"/>
    <w:rPr>
      <w:sz w:val="24"/>
      <w:szCs w:val="24"/>
    </w:rPr>
  </w:style>
  <w:style w:type="paragraph" w:customStyle="1" w:styleId="Style40">
    <w:name w:val="Style40"/>
    <w:basedOn w:val="a"/>
    <w:rsid w:val="00393593"/>
    <w:rPr>
      <w:sz w:val="24"/>
      <w:szCs w:val="24"/>
    </w:rPr>
  </w:style>
  <w:style w:type="paragraph" w:customStyle="1" w:styleId="Style42">
    <w:name w:val="Style42"/>
    <w:basedOn w:val="a"/>
    <w:rsid w:val="00393593"/>
    <w:rPr>
      <w:sz w:val="24"/>
      <w:szCs w:val="24"/>
    </w:rPr>
  </w:style>
  <w:style w:type="paragraph" w:customStyle="1" w:styleId="Style43">
    <w:name w:val="Style43"/>
    <w:basedOn w:val="a"/>
    <w:rsid w:val="00393593"/>
    <w:rPr>
      <w:sz w:val="24"/>
      <w:szCs w:val="24"/>
    </w:rPr>
  </w:style>
  <w:style w:type="paragraph" w:customStyle="1" w:styleId="Style44">
    <w:name w:val="Style44"/>
    <w:basedOn w:val="a"/>
    <w:rsid w:val="00393593"/>
    <w:rPr>
      <w:sz w:val="24"/>
      <w:szCs w:val="24"/>
    </w:rPr>
  </w:style>
  <w:style w:type="paragraph" w:customStyle="1" w:styleId="Style45">
    <w:name w:val="Style45"/>
    <w:basedOn w:val="a"/>
    <w:rsid w:val="00393593"/>
    <w:rPr>
      <w:sz w:val="24"/>
      <w:szCs w:val="24"/>
    </w:rPr>
  </w:style>
  <w:style w:type="paragraph" w:customStyle="1" w:styleId="Style47">
    <w:name w:val="Style47"/>
    <w:basedOn w:val="a"/>
    <w:rsid w:val="00393593"/>
    <w:rPr>
      <w:sz w:val="24"/>
      <w:szCs w:val="24"/>
    </w:rPr>
  </w:style>
  <w:style w:type="paragraph" w:customStyle="1" w:styleId="Style48">
    <w:name w:val="Style48"/>
    <w:basedOn w:val="a"/>
    <w:rsid w:val="00393593"/>
    <w:rPr>
      <w:sz w:val="24"/>
      <w:szCs w:val="24"/>
    </w:rPr>
  </w:style>
  <w:style w:type="paragraph" w:customStyle="1" w:styleId="Style50">
    <w:name w:val="Style50"/>
    <w:basedOn w:val="a"/>
    <w:rsid w:val="00393593"/>
    <w:rPr>
      <w:sz w:val="24"/>
      <w:szCs w:val="24"/>
    </w:rPr>
  </w:style>
  <w:style w:type="paragraph" w:customStyle="1" w:styleId="Style51">
    <w:name w:val="Style51"/>
    <w:basedOn w:val="a"/>
    <w:rsid w:val="00393593"/>
    <w:rPr>
      <w:sz w:val="24"/>
      <w:szCs w:val="24"/>
    </w:rPr>
  </w:style>
  <w:style w:type="paragraph" w:customStyle="1" w:styleId="Style52">
    <w:name w:val="Style52"/>
    <w:basedOn w:val="a"/>
    <w:rsid w:val="00393593"/>
    <w:rPr>
      <w:sz w:val="24"/>
      <w:szCs w:val="24"/>
    </w:rPr>
  </w:style>
  <w:style w:type="paragraph" w:customStyle="1" w:styleId="Style53">
    <w:name w:val="Style53"/>
    <w:basedOn w:val="a"/>
    <w:rsid w:val="00393593"/>
    <w:rPr>
      <w:sz w:val="24"/>
      <w:szCs w:val="24"/>
    </w:rPr>
  </w:style>
  <w:style w:type="paragraph" w:customStyle="1" w:styleId="Style54">
    <w:name w:val="Style54"/>
    <w:basedOn w:val="a"/>
    <w:rsid w:val="00393593"/>
    <w:rPr>
      <w:sz w:val="24"/>
      <w:szCs w:val="24"/>
    </w:rPr>
  </w:style>
  <w:style w:type="paragraph" w:customStyle="1" w:styleId="Style57">
    <w:name w:val="Style57"/>
    <w:basedOn w:val="a"/>
    <w:rsid w:val="00393593"/>
    <w:rPr>
      <w:sz w:val="24"/>
      <w:szCs w:val="24"/>
    </w:rPr>
  </w:style>
  <w:style w:type="paragraph" w:customStyle="1" w:styleId="Style58">
    <w:name w:val="Style58"/>
    <w:basedOn w:val="a"/>
    <w:rsid w:val="00393593"/>
    <w:rPr>
      <w:sz w:val="24"/>
      <w:szCs w:val="24"/>
    </w:rPr>
  </w:style>
  <w:style w:type="paragraph" w:customStyle="1" w:styleId="Style59">
    <w:name w:val="Style59"/>
    <w:basedOn w:val="a"/>
    <w:rsid w:val="00393593"/>
    <w:rPr>
      <w:sz w:val="24"/>
      <w:szCs w:val="24"/>
    </w:rPr>
  </w:style>
  <w:style w:type="paragraph" w:customStyle="1" w:styleId="Style64">
    <w:name w:val="Style64"/>
    <w:basedOn w:val="a"/>
    <w:rsid w:val="00393593"/>
    <w:rPr>
      <w:sz w:val="24"/>
      <w:szCs w:val="24"/>
    </w:rPr>
  </w:style>
  <w:style w:type="paragraph" w:customStyle="1" w:styleId="Style65">
    <w:name w:val="Style65"/>
    <w:basedOn w:val="a"/>
    <w:rsid w:val="00393593"/>
    <w:rPr>
      <w:sz w:val="24"/>
      <w:szCs w:val="24"/>
    </w:rPr>
  </w:style>
  <w:style w:type="paragraph" w:customStyle="1" w:styleId="Style66">
    <w:name w:val="Style66"/>
    <w:basedOn w:val="a"/>
    <w:rsid w:val="00393593"/>
    <w:rPr>
      <w:sz w:val="24"/>
      <w:szCs w:val="24"/>
    </w:rPr>
  </w:style>
  <w:style w:type="paragraph" w:customStyle="1" w:styleId="Style67">
    <w:name w:val="Style67"/>
    <w:basedOn w:val="a"/>
    <w:rsid w:val="00393593"/>
    <w:rPr>
      <w:sz w:val="24"/>
      <w:szCs w:val="24"/>
    </w:rPr>
  </w:style>
  <w:style w:type="paragraph" w:customStyle="1" w:styleId="Style68">
    <w:name w:val="Style68"/>
    <w:basedOn w:val="a"/>
    <w:rsid w:val="00393593"/>
    <w:rPr>
      <w:sz w:val="24"/>
      <w:szCs w:val="24"/>
    </w:rPr>
  </w:style>
  <w:style w:type="paragraph" w:customStyle="1" w:styleId="Style69">
    <w:name w:val="Style69"/>
    <w:basedOn w:val="a"/>
    <w:rsid w:val="00393593"/>
    <w:rPr>
      <w:sz w:val="24"/>
      <w:szCs w:val="24"/>
    </w:rPr>
  </w:style>
  <w:style w:type="paragraph" w:customStyle="1" w:styleId="Style70">
    <w:name w:val="Style70"/>
    <w:basedOn w:val="a"/>
    <w:rsid w:val="00393593"/>
    <w:rPr>
      <w:sz w:val="24"/>
      <w:szCs w:val="24"/>
    </w:rPr>
  </w:style>
  <w:style w:type="paragraph" w:customStyle="1" w:styleId="Style71">
    <w:name w:val="Style71"/>
    <w:basedOn w:val="a"/>
    <w:rsid w:val="00393593"/>
    <w:rPr>
      <w:sz w:val="24"/>
      <w:szCs w:val="24"/>
    </w:rPr>
  </w:style>
  <w:style w:type="paragraph" w:customStyle="1" w:styleId="Style72">
    <w:name w:val="Style72"/>
    <w:basedOn w:val="a"/>
    <w:rsid w:val="00393593"/>
    <w:rPr>
      <w:sz w:val="24"/>
      <w:szCs w:val="24"/>
    </w:rPr>
  </w:style>
  <w:style w:type="character" w:customStyle="1" w:styleId="FontStyle74">
    <w:name w:val="Font Style74"/>
    <w:rsid w:val="00393593"/>
    <w:rPr>
      <w:rFonts w:ascii="Arial" w:hAnsi="Arial" w:cs="Arial"/>
      <w:b/>
      <w:bCs/>
      <w:color w:val="000000"/>
      <w:spacing w:val="-10"/>
      <w:sz w:val="32"/>
      <w:szCs w:val="32"/>
    </w:rPr>
  </w:style>
  <w:style w:type="character" w:customStyle="1" w:styleId="FontStyle75">
    <w:name w:val="Font Style75"/>
    <w:rsid w:val="00393593"/>
    <w:rPr>
      <w:rFonts w:ascii="Arial" w:hAnsi="Arial" w:cs="Arial"/>
      <w:color w:val="000000"/>
      <w:spacing w:val="-20"/>
      <w:sz w:val="32"/>
      <w:szCs w:val="32"/>
    </w:rPr>
  </w:style>
  <w:style w:type="character" w:customStyle="1" w:styleId="FontStyle79">
    <w:name w:val="Font Style79"/>
    <w:rsid w:val="00393593"/>
    <w:rPr>
      <w:rFonts w:ascii="Arial" w:hAnsi="Arial" w:cs="Arial"/>
      <w:smallCaps/>
      <w:color w:val="000000"/>
      <w:sz w:val="20"/>
      <w:szCs w:val="20"/>
    </w:rPr>
  </w:style>
  <w:style w:type="character" w:customStyle="1" w:styleId="FontStyle81">
    <w:name w:val="Font Style81"/>
    <w:rsid w:val="00393593"/>
    <w:rPr>
      <w:rFonts w:ascii="Arial" w:hAnsi="Arial" w:cs="Arial"/>
      <w:b/>
      <w:bCs/>
      <w:smallCaps/>
      <w:color w:val="000000"/>
      <w:sz w:val="14"/>
      <w:szCs w:val="14"/>
    </w:rPr>
  </w:style>
  <w:style w:type="character" w:customStyle="1" w:styleId="FontStyle83">
    <w:name w:val="Font Style83"/>
    <w:rsid w:val="00393593"/>
    <w:rPr>
      <w:rFonts w:ascii="Constantia" w:hAnsi="Constantia" w:cs="Constantia"/>
      <w:color w:val="000000"/>
      <w:spacing w:val="-20"/>
      <w:sz w:val="24"/>
      <w:szCs w:val="24"/>
    </w:rPr>
  </w:style>
  <w:style w:type="character" w:customStyle="1" w:styleId="FontStyle85">
    <w:name w:val="Font Style85"/>
    <w:rsid w:val="00393593"/>
    <w:rPr>
      <w:rFonts w:ascii="Arial" w:hAnsi="Arial" w:cs="Arial"/>
      <w:i/>
      <w:iCs/>
      <w:color w:val="000000"/>
      <w:sz w:val="36"/>
      <w:szCs w:val="36"/>
    </w:rPr>
  </w:style>
  <w:style w:type="character" w:customStyle="1" w:styleId="FontStyle86">
    <w:name w:val="Font Style86"/>
    <w:rsid w:val="00393593"/>
    <w:rPr>
      <w:rFonts w:ascii="SimSun" w:eastAsia="SimSun" w:cs="SimSun"/>
      <w:b/>
      <w:bCs/>
      <w:i/>
      <w:iCs/>
      <w:color w:val="000000"/>
      <w:sz w:val="8"/>
      <w:szCs w:val="8"/>
    </w:rPr>
  </w:style>
  <w:style w:type="character" w:customStyle="1" w:styleId="FontStyle87">
    <w:name w:val="Font Style87"/>
    <w:rsid w:val="00393593"/>
    <w:rPr>
      <w:rFonts w:ascii="Arial" w:hAnsi="Arial" w:cs="Arial"/>
      <w:b/>
      <w:bCs/>
      <w:smallCaps/>
      <w:color w:val="000000"/>
      <w:sz w:val="12"/>
      <w:szCs w:val="12"/>
    </w:rPr>
  </w:style>
  <w:style w:type="character" w:customStyle="1" w:styleId="FontStyle88">
    <w:name w:val="Font Style88"/>
    <w:rsid w:val="00393593"/>
    <w:rPr>
      <w:rFonts w:ascii="Arial" w:hAnsi="Arial" w:cs="Arial"/>
      <w:i/>
      <w:iCs/>
      <w:color w:val="000000"/>
      <w:w w:val="40"/>
      <w:sz w:val="32"/>
      <w:szCs w:val="32"/>
    </w:rPr>
  </w:style>
  <w:style w:type="character" w:customStyle="1" w:styleId="FontStyle93">
    <w:name w:val="Font Style93"/>
    <w:rsid w:val="00393593"/>
    <w:rPr>
      <w:rFonts w:ascii="Arial" w:hAnsi="Arial" w:cs="Arial"/>
      <w:b/>
      <w:bCs/>
      <w:color w:val="000000"/>
      <w:sz w:val="10"/>
      <w:szCs w:val="10"/>
    </w:rPr>
  </w:style>
  <w:style w:type="character" w:customStyle="1" w:styleId="FontStyle94">
    <w:name w:val="Font Style94"/>
    <w:rsid w:val="00393593"/>
    <w:rPr>
      <w:rFonts w:ascii="Arial" w:hAnsi="Arial" w:cs="Arial"/>
      <w:i/>
      <w:iCs/>
      <w:color w:val="000000"/>
      <w:sz w:val="34"/>
      <w:szCs w:val="34"/>
    </w:rPr>
  </w:style>
  <w:style w:type="character" w:customStyle="1" w:styleId="FontStyle95">
    <w:name w:val="Font Style95"/>
    <w:rsid w:val="00393593"/>
    <w:rPr>
      <w:rFonts w:ascii="SimSun" w:eastAsia="SimSun" w:cs="SimSun"/>
      <w:b/>
      <w:bCs/>
      <w:i/>
      <w:iCs/>
      <w:color w:val="000000"/>
      <w:spacing w:val="110"/>
      <w:sz w:val="30"/>
      <w:szCs w:val="30"/>
    </w:rPr>
  </w:style>
  <w:style w:type="character" w:customStyle="1" w:styleId="FontStyle96">
    <w:name w:val="Font Style96"/>
    <w:rsid w:val="00393593"/>
    <w:rPr>
      <w:rFonts w:ascii="Arial" w:hAnsi="Arial" w:cs="Arial"/>
      <w:color w:val="000000"/>
      <w:sz w:val="18"/>
      <w:szCs w:val="18"/>
    </w:rPr>
  </w:style>
  <w:style w:type="character" w:customStyle="1" w:styleId="FontStyle97">
    <w:name w:val="Font Style97"/>
    <w:rsid w:val="00393593"/>
    <w:rPr>
      <w:rFonts w:ascii="Arial" w:hAnsi="Arial" w:cs="Arial"/>
      <w:smallCaps/>
      <w:color w:val="000000"/>
      <w:sz w:val="20"/>
      <w:szCs w:val="20"/>
    </w:rPr>
  </w:style>
  <w:style w:type="character" w:customStyle="1" w:styleId="FontStyle98">
    <w:name w:val="Font Style98"/>
    <w:rsid w:val="00393593"/>
    <w:rPr>
      <w:rFonts w:ascii="Constantia" w:hAnsi="Constantia" w:cs="Constantia"/>
      <w:color w:val="000000"/>
      <w:spacing w:val="-10"/>
      <w:sz w:val="26"/>
      <w:szCs w:val="26"/>
    </w:rPr>
  </w:style>
  <w:style w:type="character" w:customStyle="1" w:styleId="FontStyle101">
    <w:name w:val="Font Style101"/>
    <w:rsid w:val="00393593"/>
    <w:rPr>
      <w:rFonts w:ascii="Arial" w:hAnsi="Arial" w:cs="Arial"/>
      <w:color w:val="000000"/>
      <w:sz w:val="26"/>
      <w:szCs w:val="26"/>
    </w:rPr>
  </w:style>
  <w:style w:type="character" w:customStyle="1" w:styleId="FontStyle102">
    <w:name w:val="Font Style102"/>
    <w:rsid w:val="00393593"/>
    <w:rPr>
      <w:rFonts w:ascii="Times New Roman" w:hAnsi="Times New Roman" w:cs="Times New Roman"/>
      <w:color w:val="000000"/>
      <w:sz w:val="14"/>
      <w:szCs w:val="14"/>
    </w:rPr>
  </w:style>
  <w:style w:type="character" w:customStyle="1" w:styleId="FontStyle103">
    <w:name w:val="Font Style103"/>
    <w:rsid w:val="00393593"/>
    <w:rPr>
      <w:rFonts w:ascii="Arial" w:hAnsi="Arial" w:cs="Arial"/>
      <w:color w:val="000000"/>
      <w:w w:val="40"/>
      <w:sz w:val="42"/>
      <w:szCs w:val="42"/>
    </w:rPr>
  </w:style>
  <w:style w:type="character" w:customStyle="1" w:styleId="FontStyle107">
    <w:name w:val="Font Style107"/>
    <w:rsid w:val="00393593"/>
    <w:rPr>
      <w:rFonts w:ascii="Arial" w:hAnsi="Arial" w:cs="Arial"/>
      <w:color w:val="000000"/>
      <w:sz w:val="24"/>
      <w:szCs w:val="24"/>
    </w:rPr>
  </w:style>
  <w:style w:type="character" w:customStyle="1" w:styleId="FontStyle108">
    <w:name w:val="Font Style108"/>
    <w:rsid w:val="00393593"/>
    <w:rPr>
      <w:rFonts w:ascii="Times New Roman" w:hAnsi="Times New Roman" w:cs="Times New Roman"/>
      <w:color w:val="000000"/>
      <w:sz w:val="20"/>
      <w:szCs w:val="20"/>
    </w:rPr>
  </w:style>
  <w:style w:type="character" w:customStyle="1" w:styleId="FontStyle111">
    <w:name w:val="Font Style111"/>
    <w:rsid w:val="00393593"/>
    <w:rPr>
      <w:rFonts w:ascii="Arial" w:hAnsi="Arial" w:cs="Arial"/>
      <w:b/>
      <w:bCs/>
      <w:color w:val="000000"/>
      <w:sz w:val="16"/>
      <w:szCs w:val="16"/>
    </w:rPr>
  </w:style>
  <w:style w:type="character" w:customStyle="1" w:styleId="FontStyle112">
    <w:name w:val="Font Style112"/>
    <w:rsid w:val="00393593"/>
    <w:rPr>
      <w:rFonts w:ascii="Arial" w:hAnsi="Arial" w:cs="Arial"/>
      <w:color w:val="000000"/>
      <w:sz w:val="24"/>
      <w:szCs w:val="24"/>
    </w:rPr>
  </w:style>
  <w:style w:type="character" w:customStyle="1" w:styleId="FontStyle113">
    <w:name w:val="Font Style113"/>
    <w:rsid w:val="00393593"/>
    <w:rPr>
      <w:rFonts w:ascii="Arial" w:hAnsi="Arial" w:cs="Arial"/>
      <w:i/>
      <w:iCs/>
      <w:color w:val="000000"/>
      <w:sz w:val="26"/>
      <w:szCs w:val="26"/>
    </w:rPr>
  </w:style>
  <w:style w:type="character" w:customStyle="1" w:styleId="FontStyle114">
    <w:name w:val="Font Style114"/>
    <w:rsid w:val="00393593"/>
    <w:rPr>
      <w:rFonts w:ascii="Arial" w:hAnsi="Arial" w:cs="Arial"/>
      <w:b/>
      <w:bCs/>
      <w:i/>
      <w:iCs/>
      <w:color w:val="000000"/>
      <w:sz w:val="18"/>
      <w:szCs w:val="18"/>
    </w:rPr>
  </w:style>
  <w:style w:type="character" w:styleId="af1">
    <w:name w:val="Hyperlink"/>
    <w:uiPriority w:val="99"/>
    <w:rsid w:val="00393593"/>
    <w:rPr>
      <w:color w:val="0066CC"/>
      <w:u w:val="single"/>
    </w:rPr>
  </w:style>
  <w:style w:type="paragraph" w:customStyle="1" w:styleId="Style79">
    <w:name w:val="Style79"/>
    <w:basedOn w:val="a"/>
    <w:rsid w:val="00393593"/>
    <w:rPr>
      <w:sz w:val="24"/>
      <w:szCs w:val="24"/>
    </w:rPr>
  </w:style>
  <w:style w:type="paragraph" w:customStyle="1" w:styleId="Iauiue2">
    <w:name w:val="Iau.iue+2"/>
    <w:basedOn w:val="a"/>
    <w:next w:val="a"/>
    <w:rsid w:val="00393593"/>
    <w:pPr>
      <w:widowControl/>
    </w:pPr>
    <w:rPr>
      <w:sz w:val="24"/>
      <w:szCs w:val="24"/>
    </w:rPr>
  </w:style>
  <w:style w:type="character" w:customStyle="1" w:styleId="apple-converted-space">
    <w:name w:val="apple-converted-space"/>
    <w:rsid w:val="00393593"/>
  </w:style>
  <w:style w:type="character" w:customStyle="1" w:styleId="FontStyle30">
    <w:name w:val="Font Style30"/>
    <w:rsid w:val="00393593"/>
    <w:rPr>
      <w:rFonts w:ascii="Arial Unicode MS" w:eastAsia="Arial Unicode MS" w:cs="Arial Unicode MS"/>
      <w:color w:val="000000"/>
      <w:sz w:val="16"/>
      <w:szCs w:val="16"/>
    </w:rPr>
  </w:style>
  <w:style w:type="character" w:customStyle="1" w:styleId="FontStyle11">
    <w:name w:val="Font Style11"/>
    <w:rsid w:val="00393593"/>
    <w:rPr>
      <w:rFonts w:ascii="Georgia" w:hAnsi="Georgia" w:cs="Georgia"/>
      <w:i/>
      <w:iCs/>
      <w:color w:val="000000"/>
      <w:sz w:val="14"/>
      <w:szCs w:val="14"/>
    </w:rPr>
  </w:style>
  <w:style w:type="character" w:customStyle="1" w:styleId="FontStyle12">
    <w:name w:val="Font Style12"/>
    <w:rsid w:val="00393593"/>
    <w:rPr>
      <w:rFonts w:ascii="Georgia" w:hAnsi="Georgia" w:cs="Georgia"/>
      <w:color w:val="000000"/>
      <w:sz w:val="14"/>
      <w:szCs w:val="14"/>
    </w:rPr>
  </w:style>
  <w:style w:type="character" w:customStyle="1" w:styleId="FontStyle13">
    <w:name w:val="Font Style13"/>
    <w:rsid w:val="00393593"/>
    <w:rPr>
      <w:rFonts w:ascii="Arial" w:hAnsi="Arial" w:cs="Arial"/>
      <w:b/>
      <w:bCs/>
      <w:color w:val="000000"/>
      <w:sz w:val="16"/>
      <w:szCs w:val="16"/>
    </w:rPr>
  </w:style>
  <w:style w:type="character" w:customStyle="1" w:styleId="FontStyle14">
    <w:name w:val="Font Style14"/>
    <w:rsid w:val="00393593"/>
    <w:rPr>
      <w:rFonts w:ascii="Arial" w:hAnsi="Arial" w:cs="Arial"/>
      <w:i/>
      <w:iCs/>
      <w:color w:val="000000"/>
      <w:sz w:val="16"/>
      <w:szCs w:val="16"/>
    </w:rPr>
  </w:style>
  <w:style w:type="character" w:customStyle="1" w:styleId="FontStyle15">
    <w:name w:val="Font Style15"/>
    <w:rsid w:val="00393593"/>
    <w:rPr>
      <w:rFonts w:ascii="Arial" w:hAnsi="Arial" w:cs="Arial"/>
      <w:color w:val="000000"/>
      <w:sz w:val="16"/>
      <w:szCs w:val="16"/>
    </w:rPr>
  </w:style>
  <w:style w:type="character" w:customStyle="1" w:styleId="FontStyle16">
    <w:name w:val="Font Style16"/>
    <w:rsid w:val="00393593"/>
    <w:rPr>
      <w:rFonts w:ascii="Arial" w:hAnsi="Arial" w:cs="Arial"/>
      <w:color w:val="000000"/>
      <w:sz w:val="26"/>
      <w:szCs w:val="26"/>
    </w:rPr>
  </w:style>
  <w:style w:type="character" w:customStyle="1" w:styleId="FontStyle17">
    <w:name w:val="Font Style17"/>
    <w:rsid w:val="00393593"/>
    <w:rPr>
      <w:rFonts w:ascii="Arial" w:hAnsi="Arial" w:cs="Arial"/>
      <w:i/>
      <w:iCs/>
      <w:color w:val="000000"/>
      <w:spacing w:val="60"/>
      <w:sz w:val="18"/>
      <w:szCs w:val="18"/>
    </w:rPr>
  </w:style>
  <w:style w:type="character" w:customStyle="1" w:styleId="90">
    <w:name w:val="Заголовок 9 Знак"/>
    <w:link w:val="9"/>
    <w:semiHidden/>
    <w:rsid w:val="00393593"/>
    <w:rPr>
      <w:rFonts w:ascii="Cambria" w:hAnsi="Cambria"/>
      <w:i/>
      <w:iCs/>
      <w:color w:val="404040"/>
      <w:lang w:val="ru-RU" w:eastAsia="en-US" w:bidi="ar-SA"/>
    </w:rPr>
  </w:style>
  <w:style w:type="character" w:customStyle="1" w:styleId="FontStyle43">
    <w:name w:val="Font Style43"/>
    <w:uiPriority w:val="99"/>
    <w:rsid w:val="00393593"/>
    <w:rPr>
      <w:rFonts w:ascii="Arial" w:hAnsi="Arial" w:cs="Arial"/>
      <w:b/>
      <w:bCs/>
      <w:color w:val="000000"/>
      <w:spacing w:val="-10"/>
      <w:sz w:val="34"/>
      <w:szCs w:val="34"/>
    </w:rPr>
  </w:style>
  <w:style w:type="character" w:customStyle="1" w:styleId="FontStyle50">
    <w:name w:val="Font Style50"/>
    <w:uiPriority w:val="99"/>
    <w:rsid w:val="00393593"/>
    <w:rPr>
      <w:rFonts w:ascii="Arial" w:hAnsi="Arial" w:cs="Arial"/>
      <w:smallCaps/>
      <w:color w:val="000000"/>
      <w:sz w:val="16"/>
      <w:szCs w:val="16"/>
    </w:rPr>
  </w:style>
  <w:style w:type="character" w:customStyle="1" w:styleId="FontStyle59">
    <w:name w:val="Font Style59"/>
    <w:rsid w:val="00393593"/>
    <w:rPr>
      <w:rFonts w:ascii="Arial" w:hAnsi="Arial" w:cs="Arial"/>
      <w:color w:val="000000"/>
      <w:sz w:val="18"/>
      <w:szCs w:val="18"/>
    </w:rPr>
  </w:style>
  <w:style w:type="character" w:customStyle="1" w:styleId="FontStyle72">
    <w:name w:val="Font Style72"/>
    <w:rsid w:val="00393593"/>
    <w:rPr>
      <w:rFonts w:ascii="Arial Unicode MS" w:eastAsia="Arial Unicode MS" w:cs="Arial Unicode MS"/>
      <w:color w:val="000000"/>
      <w:sz w:val="18"/>
      <w:szCs w:val="18"/>
    </w:rPr>
  </w:style>
  <w:style w:type="character" w:customStyle="1" w:styleId="FontStyle36">
    <w:name w:val="Font Style36"/>
    <w:rsid w:val="00393593"/>
    <w:rPr>
      <w:rFonts w:ascii="Arial" w:hAnsi="Arial" w:cs="Arial" w:hint="default"/>
      <w:i/>
      <w:iCs/>
      <w:color w:val="000000"/>
      <w:sz w:val="18"/>
      <w:szCs w:val="18"/>
    </w:rPr>
  </w:style>
  <w:style w:type="paragraph" w:customStyle="1" w:styleId="Iauiue">
    <w:name w:val="Iau?iue"/>
    <w:rsid w:val="00393593"/>
    <w:rPr>
      <w:rFonts w:ascii="Arial" w:hAnsi="Arial" w:cs="Arial"/>
      <w:lang w:val="en-US"/>
    </w:rPr>
  </w:style>
  <w:style w:type="paragraph" w:customStyle="1" w:styleId="caaieiaie3">
    <w:name w:val="caaieiaie 3"/>
    <w:basedOn w:val="Iauiue"/>
    <w:next w:val="Iauiue"/>
    <w:rsid w:val="00393593"/>
    <w:pPr>
      <w:keepNext/>
      <w:spacing w:line="360" w:lineRule="auto"/>
    </w:pPr>
    <w:rPr>
      <w:rFonts w:ascii="Times New Roman" w:eastAsia="SimSun" w:hAnsi="Times New Roman" w:cs="Times New Roman"/>
      <w:b/>
      <w:bCs/>
      <w:sz w:val="32"/>
      <w:szCs w:val="32"/>
      <w:lang w:val="ru-RU"/>
    </w:rPr>
  </w:style>
  <w:style w:type="paragraph" w:customStyle="1" w:styleId="caaieiaie5">
    <w:name w:val="caaieiaie 5"/>
    <w:basedOn w:val="Iauiue"/>
    <w:next w:val="Iauiue"/>
    <w:rsid w:val="00393593"/>
    <w:pPr>
      <w:keepNext/>
      <w:spacing w:line="360" w:lineRule="auto"/>
    </w:pPr>
    <w:rPr>
      <w:rFonts w:ascii="Times New Roman" w:eastAsia="SimSun" w:hAnsi="Times New Roman" w:cs="Times New Roman"/>
      <w:b/>
      <w:bCs/>
      <w:sz w:val="28"/>
      <w:szCs w:val="28"/>
      <w:lang w:val="ru-RU"/>
    </w:rPr>
  </w:style>
  <w:style w:type="paragraph" w:customStyle="1" w:styleId="Iniiaiieoaeno">
    <w:name w:val="Iniiaiie oaeno"/>
    <w:basedOn w:val="Iauiue"/>
    <w:rsid w:val="00393593"/>
    <w:pPr>
      <w:tabs>
        <w:tab w:val="left" w:pos="720"/>
        <w:tab w:val="left" w:pos="3969"/>
      </w:tabs>
      <w:spacing w:line="360" w:lineRule="auto"/>
    </w:pPr>
    <w:rPr>
      <w:rFonts w:ascii="Times New Roman" w:eastAsia="SimSun" w:hAnsi="Times New Roman" w:cs="Times New Roman"/>
      <w:b/>
      <w:bCs/>
      <w:color w:val="000000"/>
      <w:sz w:val="40"/>
      <w:szCs w:val="40"/>
      <w:lang w:val="ru-RU"/>
    </w:rPr>
  </w:style>
  <w:style w:type="character" w:styleId="af2">
    <w:name w:val="line number"/>
    <w:basedOn w:val="a0"/>
    <w:rsid w:val="0006713C"/>
  </w:style>
  <w:style w:type="character" w:customStyle="1" w:styleId="FontStyle180">
    <w:name w:val="Font Style180"/>
    <w:uiPriority w:val="99"/>
    <w:rsid w:val="00021B80"/>
    <w:rPr>
      <w:rFonts w:ascii="Times New Roman" w:hAnsi="Times New Roman" w:cs="Times New Roman"/>
      <w:i/>
      <w:iCs/>
      <w:color w:val="000000"/>
      <w:sz w:val="20"/>
      <w:szCs w:val="20"/>
    </w:rPr>
  </w:style>
  <w:style w:type="paragraph" w:customStyle="1" w:styleId="11">
    <w:name w:val="Обычный1"/>
    <w:rsid w:val="008A09E4"/>
    <w:pPr>
      <w:snapToGrid w:val="0"/>
    </w:pPr>
  </w:style>
  <w:style w:type="table" w:customStyle="1" w:styleId="12">
    <w:name w:val="Сетка таблицы1"/>
    <w:basedOn w:val="a1"/>
    <w:next w:val="af0"/>
    <w:uiPriority w:val="59"/>
    <w:rsid w:val="00DF0E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DC6AAA"/>
    <w:pPr>
      <w:widowControl w:val="0"/>
      <w:autoSpaceDE w:val="0"/>
      <w:autoSpaceDN w:val="0"/>
      <w:adjustRightInd w:val="0"/>
    </w:pPr>
    <w:rPr>
      <w:rFonts w:ascii="Arial" w:hAnsi="Arial" w:cs="Arial"/>
    </w:rPr>
  </w:style>
  <w:style w:type="character" w:customStyle="1" w:styleId="7pt11">
    <w:name w:val="Основной текст + 7 pt11"/>
    <w:aliases w:val="Полужирный11"/>
    <w:uiPriority w:val="99"/>
    <w:rsid w:val="00AC7231"/>
    <w:rPr>
      <w:rFonts w:ascii="Arial" w:hAnsi="Arial" w:cs="Arial"/>
      <w:b/>
      <w:bCs/>
      <w:sz w:val="14"/>
      <w:szCs w:val="14"/>
      <w:shd w:val="clear" w:color="auto" w:fill="FFFFFF"/>
    </w:rPr>
  </w:style>
  <w:style w:type="character" w:customStyle="1" w:styleId="7pt10">
    <w:name w:val="Основной текст + 7 pt10"/>
    <w:aliases w:val="Полужирный10"/>
    <w:uiPriority w:val="99"/>
    <w:rsid w:val="00AC7231"/>
    <w:rPr>
      <w:rFonts w:ascii="Arial" w:hAnsi="Arial" w:cs="Arial"/>
      <w:b/>
      <w:bCs/>
      <w:sz w:val="14"/>
      <w:szCs w:val="14"/>
      <w:u w:val="none"/>
      <w:shd w:val="clear" w:color="auto" w:fill="FFFFFF"/>
    </w:rPr>
  </w:style>
  <w:style w:type="character" w:customStyle="1" w:styleId="7pt8">
    <w:name w:val="Основной текст + 7 pt8"/>
    <w:aliases w:val="Полужирный8"/>
    <w:uiPriority w:val="99"/>
    <w:rsid w:val="00AC7231"/>
    <w:rPr>
      <w:rFonts w:ascii="Arial" w:hAnsi="Arial" w:cs="Arial"/>
      <w:b/>
      <w:bCs/>
      <w:sz w:val="14"/>
      <w:szCs w:val="14"/>
      <w:u w:val="none"/>
      <w:shd w:val="clear" w:color="auto" w:fill="FFFFFF"/>
    </w:rPr>
  </w:style>
  <w:style w:type="character" w:customStyle="1" w:styleId="51">
    <w:name w:val="Основной текст + 51"/>
    <w:aliases w:val="5 pt2"/>
    <w:uiPriority w:val="99"/>
    <w:rsid w:val="00AC7231"/>
    <w:rPr>
      <w:rFonts w:ascii="Arial" w:hAnsi="Arial" w:cs="Arial"/>
      <w:sz w:val="11"/>
      <w:szCs w:val="11"/>
      <w:u w:val="none"/>
      <w:shd w:val="clear" w:color="auto" w:fill="FFFFFF"/>
    </w:rPr>
  </w:style>
  <w:style w:type="character" w:customStyle="1" w:styleId="53">
    <w:name w:val="Основной текст + 53"/>
    <w:aliases w:val="5 pt4"/>
    <w:uiPriority w:val="99"/>
    <w:rsid w:val="00AC7231"/>
    <w:rPr>
      <w:rFonts w:ascii="Arial" w:hAnsi="Arial" w:cs="Arial"/>
      <w:sz w:val="11"/>
      <w:szCs w:val="11"/>
      <w:u w:val="none"/>
      <w:shd w:val="clear" w:color="auto" w:fill="FFFFFF"/>
    </w:rPr>
  </w:style>
  <w:style w:type="character" w:customStyle="1" w:styleId="10">
    <w:name w:val="Заголовок 1 Знак"/>
    <w:link w:val="1"/>
    <w:rsid w:val="00A65BB8"/>
    <w:rPr>
      <w:rFonts w:ascii="Cambria" w:hAnsi="Cambria"/>
      <w:b/>
      <w:bCs/>
      <w:kern w:val="32"/>
      <w:sz w:val="32"/>
      <w:szCs w:val="32"/>
      <w:lang w:val="x-none" w:eastAsia="x-none"/>
    </w:rPr>
  </w:style>
  <w:style w:type="table" w:customStyle="1" w:styleId="20">
    <w:name w:val="Сетка таблицы2"/>
    <w:basedOn w:val="a1"/>
    <w:next w:val="af0"/>
    <w:uiPriority w:val="59"/>
    <w:rsid w:val="00A65B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Основной текст Знак1"/>
    <w:link w:val="af4"/>
    <w:uiPriority w:val="99"/>
    <w:locked/>
    <w:rsid w:val="00A65BB8"/>
    <w:rPr>
      <w:rFonts w:ascii="Arial" w:hAnsi="Arial" w:cs="Arial"/>
      <w:sz w:val="16"/>
      <w:szCs w:val="16"/>
      <w:shd w:val="clear" w:color="auto" w:fill="FFFFFF"/>
    </w:rPr>
  </w:style>
  <w:style w:type="paragraph" w:styleId="af4">
    <w:name w:val="Body Text"/>
    <w:basedOn w:val="a"/>
    <w:link w:val="13"/>
    <w:uiPriority w:val="99"/>
    <w:rsid w:val="00A65BB8"/>
    <w:pPr>
      <w:shd w:val="clear" w:color="auto" w:fill="FFFFFF"/>
      <w:autoSpaceDE/>
      <w:autoSpaceDN/>
      <w:adjustRightInd/>
      <w:spacing w:line="389" w:lineRule="exact"/>
      <w:jc w:val="center"/>
    </w:pPr>
    <w:rPr>
      <w:rFonts w:cs="Times New Roman"/>
      <w:sz w:val="16"/>
      <w:szCs w:val="16"/>
      <w:lang w:val="x-none" w:eastAsia="x-none"/>
    </w:rPr>
  </w:style>
  <w:style w:type="character" w:customStyle="1" w:styleId="af5">
    <w:name w:val="Основной текст Знак"/>
    <w:rsid w:val="00A65BB8"/>
    <w:rPr>
      <w:rFonts w:ascii="Arial" w:hAnsi="Arial" w:cs="Arial"/>
    </w:rPr>
  </w:style>
  <w:style w:type="character" w:customStyle="1" w:styleId="52">
    <w:name w:val="Основной текст + 52"/>
    <w:aliases w:val="5 pt3"/>
    <w:uiPriority w:val="99"/>
    <w:rsid w:val="00A65BB8"/>
    <w:rPr>
      <w:rFonts w:ascii="Arial" w:hAnsi="Arial" w:cs="Arial"/>
      <w:sz w:val="11"/>
      <w:szCs w:val="11"/>
      <w:u w:val="none"/>
      <w:shd w:val="clear" w:color="auto" w:fill="FFFFFF"/>
    </w:rPr>
  </w:style>
  <w:style w:type="character" w:customStyle="1" w:styleId="4">
    <w:name w:val="Основной текст (4)_"/>
    <w:link w:val="41"/>
    <w:uiPriority w:val="99"/>
    <w:locked/>
    <w:rsid w:val="00A65BB8"/>
    <w:rPr>
      <w:rFonts w:ascii="Arial" w:hAnsi="Arial" w:cs="Arial"/>
      <w:b/>
      <w:bCs/>
      <w:sz w:val="14"/>
      <w:szCs w:val="14"/>
      <w:shd w:val="clear" w:color="auto" w:fill="FFFFFF"/>
    </w:rPr>
  </w:style>
  <w:style w:type="character" w:customStyle="1" w:styleId="af6">
    <w:name w:val="Колонтитул_"/>
    <w:link w:val="14"/>
    <w:uiPriority w:val="99"/>
    <w:locked/>
    <w:rsid w:val="00A65BB8"/>
    <w:rPr>
      <w:rFonts w:ascii="Arial" w:hAnsi="Arial" w:cs="Arial"/>
      <w:b/>
      <w:bCs/>
      <w:sz w:val="16"/>
      <w:szCs w:val="16"/>
      <w:shd w:val="clear" w:color="auto" w:fill="FFFFFF"/>
    </w:rPr>
  </w:style>
  <w:style w:type="character" w:customStyle="1" w:styleId="af7">
    <w:name w:val="Колонтитул"/>
    <w:uiPriority w:val="99"/>
    <w:rsid w:val="00A65BB8"/>
  </w:style>
  <w:style w:type="character" w:customStyle="1" w:styleId="4Exact1">
    <w:name w:val="Основной текст (4) Exact1"/>
    <w:uiPriority w:val="99"/>
    <w:rsid w:val="00A65BB8"/>
    <w:rPr>
      <w:rFonts w:ascii="Arial" w:hAnsi="Arial" w:cs="Arial"/>
      <w:b/>
      <w:bCs/>
      <w:spacing w:val="-5"/>
      <w:sz w:val="13"/>
      <w:szCs w:val="13"/>
      <w:shd w:val="clear" w:color="auto" w:fill="FFFFFF"/>
    </w:rPr>
  </w:style>
  <w:style w:type="character" w:customStyle="1" w:styleId="91">
    <w:name w:val="Колонтитул + 9"/>
    <w:aliases w:val="5 pt"/>
    <w:uiPriority w:val="99"/>
    <w:rsid w:val="00A65BB8"/>
    <w:rPr>
      <w:rFonts w:ascii="Arial" w:hAnsi="Arial" w:cs="Arial"/>
      <w:b/>
      <w:bCs/>
      <w:sz w:val="19"/>
      <w:szCs w:val="19"/>
      <w:shd w:val="clear" w:color="auto" w:fill="FFFFFF"/>
    </w:rPr>
  </w:style>
  <w:style w:type="character" w:customStyle="1" w:styleId="7pt">
    <w:name w:val="Колонтитул + 7 pt"/>
    <w:uiPriority w:val="99"/>
    <w:rsid w:val="00A65BB8"/>
    <w:rPr>
      <w:rFonts w:ascii="Arial" w:hAnsi="Arial" w:cs="Arial"/>
      <w:b/>
      <w:bCs/>
      <w:noProof/>
      <w:sz w:val="14"/>
      <w:szCs w:val="14"/>
      <w:shd w:val="clear" w:color="auto" w:fill="FFFFFF"/>
    </w:rPr>
  </w:style>
  <w:style w:type="character" w:customStyle="1" w:styleId="7pt2">
    <w:name w:val="Колонтитул + 7 pt2"/>
    <w:uiPriority w:val="99"/>
    <w:rsid w:val="00A65BB8"/>
    <w:rPr>
      <w:rFonts w:ascii="Arial" w:hAnsi="Arial" w:cs="Arial"/>
      <w:b/>
      <w:bCs/>
      <w:noProof/>
      <w:sz w:val="14"/>
      <w:szCs w:val="14"/>
      <w:shd w:val="clear" w:color="auto" w:fill="FFFFFF"/>
    </w:rPr>
  </w:style>
  <w:style w:type="paragraph" w:customStyle="1" w:styleId="41">
    <w:name w:val="Основной текст (4)1"/>
    <w:basedOn w:val="a"/>
    <w:link w:val="4"/>
    <w:uiPriority w:val="99"/>
    <w:rsid w:val="00A65BB8"/>
    <w:pPr>
      <w:shd w:val="clear" w:color="auto" w:fill="FFFFFF"/>
      <w:autoSpaceDE/>
      <w:autoSpaceDN/>
      <w:adjustRightInd/>
      <w:spacing w:before="5040" w:line="163" w:lineRule="exact"/>
      <w:ind w:hanging="400"/>
    </w:pPr>
    <w:rPr>
      <w:rFonts w:cs="Times New Roman"/>
      <w:b/>
      <w:bCs/>
      <w:sz w:val="14"/>
      <w:szCs w:val="14"/>
      <w:lang w:val="x-none" w:eastAsia="x-none"/>
    </w:rPr>
  </w:style>
  <w:style w:type="paragraph" w:customStyle="1" w:styleId="14">
    <w:name w:val="Колонтитул1"/>
    <w:basedOn w:val="a"/>
    <w:link w:val="af6"/>
    <w:uiPriority w:val="99"/>
    <w:rsid w:val="00A65BB8"/>
    <w:pPr>
      <w:shd w:val="clear" w:color="auto" w:fill="FFFFFF"/>
      <w:autoSpaceDE/>
      <w:autoSpaceDN/>
      <w:adjustRightInd/>
      <w:spacing w:line="240" w:lineRule="atLeast"/>
    </w:pPr>
    <w:rPr>
      <w:rFonts w:cs="Times New Roman"/>
      <w:b/>
      <w:bCs/>
      <w:sz w:val="16"/>
      <w:szCs w:val="16"/>
      <w:lang w:val="x-none" w:eastAsia="x-none"/>
    </w:rPr>
  </w:style>
  <w:style w:type="paragraph" w:styleId="af8">
    <w:name w:val="Normal (Web)"/>
    <w:basedOn w:val="a"/>
    <w:uiPriority w:val="99"/>
    <w:unhideWhenUsed/>
    <w:rsid w:val="00A31FA6"/>
    <w:pPr>
      <w:widowControl/>
      <w:autoSpaceDE/>
      <w:autoSpaceDN/>
      <w:adjustRightInd/>
      <w:spacing w:before="100" w:beforeAutospacing="1" w:after="100" w:afterAutospacing="1"/>
    </w:pPr>
    <w:rPr>
      <w:rFonts w:ascii="Times New Roman" w:hAnsi="Times New Roman" w:cs="Times New Roman"/>
      <w:sz w:val="24"/>
      <w:szCs w:val="24"/>
    </w:rPr>
  </w:style>
  <w:style w:type="table" w:customStyle="1" w:styleId="22">
    <w:name w:val="Календарь 2"/>
    <w:basedOn w:val="a1"/>
    <w:uiPriority w:val="99"/>
    <w:qFormat/>
    <w:rsid w:val="00DB1852"/>
    <w:pPr>
      <w:jc w:val="center"/>
    </w:pPr>
    <w:rPr>
      <w:rFonts w:ascii="Calibri" w:hAnsi="Calibri"/>
      <w:sz w:val="28"/>
      <w:szCs w:val="28"/>
    </w:rPr>
    <w:tblPr>
      <w:tblInd w:w="0" w:type="dxa"/>
      <w:tblBorders>
        <w:insideV w:val="single" w:sz="4" w:space="0" w:color="8EAADB"/>
      </w:tblBorders>
      <w:tblCellMar>
        <w:top w:w="0" w:type="dxa"/>
        <w:left w:w="108" w:type="dxa"/>
        <w:bottom w:w="0" w:type="dxa"/>
        <w:right w:w="108" w:type="dxa"/>
      </w:tblCellMar>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character" w:customStyle="1" w:styleId="30">
    <w:name w:val="Заголовок 3 Знак"/>
    <w:link w:val="3"/>
    <w:semiHidden/>
    <w:rsid w:val="00C6520E"/>
    <w:rPr>
      <w:rFonts w:ascii="Calibri Light" w:eastAsia="Times New Roman" w:hAnsi="Calibri Light" w:cs="Times New Roman"/>
      <w:b/>
      <w:bCs/>
      <w:sz w:val="26"/>
      <w:szCs w:val="26"/>
    </w:rPr>
  </w:style>
  <w:style w:type="table" w:customStyle="1" w:styleId="TableNormal">
    <w:name w:val="Table Normal"/>
    <w:uiPriority w:val="2"/>
    <w:semiHidden/>
    <w:unhideWhenUsed/>
    <w:qFormat/>
    <w:rsid w:val="00C652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06806"/>
    <w:pPr>
      <w:adjustRightInd/>
    </w:pPr>
    <w:rPr>
      <w:rFonts w:eastAsia="Arial"/>
      <w:sz w:val="22"/>
      <w:szCs w:val="22"/>
      <w:lang w:eastAsia="en-US"/>
    </w:rPr>
  </w:style>
  <w:style w:type="character" w:customStyle="1" w:styleId="fontstyle01">
    <w:name w:val="fontstyle01"/>
    <w:rsid w:val="0052335A"/>
    <w:rPr>
      <w:rFonts w:ascii="Bold" w:hAnsi="Bold" w:hint="default"/>
      <w:b/>
      <w:bCs/>
      <w:i w:val="0"/>
      <w:iCs w:val="0"/>
      <w:color w:val="231F20"/>
      <w:sz w:val="24"/>
      <w:szCs w:val="24"/>
    </w:rPr>
  </w:style>
  <w:style w:type="character" w:customStyle="1" w:styleId="fontstyle21">
    <w:name w:val="fontstyle21"/>
    <w:rsid w:val="0052335A"/>
    <w:rPr>
      <w:rFonts w:ascii="TimesNewRomanPS-BoldItalicMT" w:hAnsi="TimesNewRomanPS-BoldItalicMT" w:hint="default"/>
      <w:b/>
      <w:bCs/>
      <w:i/>
      <w:iCs/>
      <w:color w:val="231F20"/>
      <w:sz w:val="24"/>
      <w:szCs w:val="24"/>
    </w:rPr>
  </w:style>
  <w:style w:type="character" w:customStyle="1" w:styleId="fontstyle31">
    <w:name w:val="fontstyle31"/>
    <w:rsid w:val="0052335A"/>
    <w:rPr>
      <w:rFonts w:ascii="TimesNewRomanPS-BoldMT" w:hAnsi="TimesNewRomanPS-BoldMT" w:hint="default"/>
      <w:b/>
      <w:bCs/>
      <w:i w:val="0"/>
      <w:iCs w:val="0"/>
      <w:color w:val="231F20"/>
      <w:sz w:val="16"/>
      <w:szCs w:val="16"/>
    </w:rPr>
  </w:style>
  <w:style w:type="character" w:customStyle="1" w:styleId="fontstyle41">
    <w:name w:val="fontstyle41"/>
    <w:rsid w:val="0052335A"/>
    <w:rPr>
      <w:rFonts w:ascii="TimesNewRomanPSMT" w:hAnsi="TimesNewRomanPSMT" w:hint="default"/>
      <w:b w:val="0"/>
      <w:bCs w:val="0"/>
      <w:i w:val="0"/>
      <w:iCs w:val="0"/>
      <w:color w:val="231F20"/>
      <w:sz w:val="24"/>
      <w:szCs w:val="24"/>
    </w:rPr>
  </w:style>
  <w:style w:type="character" w:customStyle="1" w:styleId="fontstyle51">
    <w:name w:val="fontstyle51"/>
    <w:rsid w:val="0052335A"/>
    <w:rPr>
      <w:rFonts w:ascii="TimesNewRoman" w:hAnsi="TimesNewRoman" w:hint="default"/>
      <w:b w:val="0"/>
      <w:bCs w:val="0"/>
      <w:i w:val="0"/>
      <w:iCs w:val="0"/>
      <w:color w:val="231F20"/>
      <w:sz w:val="24"/>
      <w:szCs w:val="24"/>
    </w:rPr>
  </w:style>
  <w:style w:type="character" w:styleId="af9">
    <w:name w:val="Placeholder Text"/>
    <w:uiPriority w:val="99"/>
    <w:semiHidden/>
    <w:rsid w:val="005C1D86"/>
    <w:rPr>
      <w:color w:val="808080"/>
    </w:rPr>
  </w:style>
  <w:style w:type="character" w:customStyle="1" w:styleId="UnresolvedMention">
    <w:name w:val="Unresolved Mention"/>
    <w:uiPriority w:val="99"/>
    <w:semiHidden/>
    <w:unhideWhenUsed/>
    <w:rsid w:val="00C53CE5"/>
    <w:rPr>
      <w:color w:val="605E5C"/>
      <w:shd w:val="clear" w:color="auto" w:fill="E1DFDD"/>
    </w:rPr>
  </w:style>
  <w:style w:type="character" w:customStyle="1" w:styleId="a8">
    <w:name w:val="Нижний колонтитул Знак"/>
    <w:basedOn w:val="a0"/>
    <w:link w:val="a7"/>
    <w:uiPriority w:val="99"/>
    <w:rsid w:val="006505E2"/>
    <w:rPr>
      <w:rFonts w:ascii="Arial" w:hAnsi="Arial" w:cs="Arial"/>
    </w:rPr>
  </w:style>
  <w:style w:type="paragraph" w:customStyle="1" w:styleId="210">
    <w:name w:val="Заголовок 21"/>
    <w:basedOn w:val="a"/>
    <w:next w:val="2"/>
    <w:link w:val="23"/>
    <w:uiPriority w:val="9"/>
    <w:qFormat/>
    <w:rsid w:val="005C59E3"/>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numbering" w:customStyle="1" w:styleId="15">
    <w:name w:val="Нет списка1"/>
    <w:next w:val="a2"/>
    <w:uiPriority w:val="99"/>
    <w:semiHidden/>
    <w:unhideWhenUsed/>
    <w:rsid w:val="005C59E3"/>
  </w:style>
  <w:style w:type="character" w:customStyle="1" w:styleId="23">
    <w:name w:val="Заголовок 2 Знак"/>
    <w:basedOn w:val="a0"/>
    <w:link w:val="210"/>
    <w:uiPriority w:val="9"/>
    <w:locked/>
    <w:rsid w:val="005C59E3"/>
    <w:rPr>
      <w:rFonts w:ascii="Times New Roman" w:hAnsi="Times New Roman" w:cs="Times New Roman"/>
      <w:b/>
      <w:bCs/>
      <w:sz w:val="36"/>
      <w:szCs w:val="36"/>
    </w:rPr>
  </w:style>
  <w:style w:type="character" w:customStyle="1" w:styleId="FontStyle40">
    <w:name w:val="Font Style40"/>
    <w:basedOn w:val="a0"/>
    <w:uiPriority w:val="99"/>
    <w:rsid w:val="005C59E3"/>
    <w:rPr>
      <w:rFonts w:ascii="Palatino Linotype" w:hAnsi="Palatino Linotype" w:cs="Palatino Linotype"/>
      <w:color w:val="000000"/>
      <w:spacing w:val="10"/>
      <w:sz w:val="38"/>
      <w:szCs w:val="38"/>
    </w:rPr>
  </w:style>
  <w:style w:type="character" w:customStyle="1" w:styleId="FontStyle410">
    <w:name w:val="Font Style41"/>
    <w:basedOn w:val="a0"/>
    <w:uiPriority w:val="99"/>
    <w:rsid w:val="005C59E3"/>
    <w:rPr>
      <w:rFonts w:ascii="Palatino Linotype" w:hAnsi="Palatino Linotype" w:cs="Palatino Linotype"/>
      <w:b/>
      <w:bCs/>
      <w:color w:val="000000"/>
      <w:spacing w:val="30"/>
      <w:sz w:val="44"/>
      <w:szCs w:val="44"/>
    </w:rPr>
  </w:style>
  <w:style w:type="character" w:customStyle="1" w:styleId="FontStyle42">
    <w:name w:val="Font Style42"/>
    <w:basedOn w:val="a0"/>
    <w:uiPriority w:val="99"/>
    <w:rsid w:val="005C59E3"/>
    <w:rPr>
      <w:rFonts w:ascii="Palatino Linotype" w:hAnsi="Palatino Linotype" w:cs="Palatino Linotype"/>
      <w:b/>
      <w:bCs/>
      <w:color w:val="000000"/>
      <w:sz w:val="34"/>
      <w:szCs w:val="34"/>
    </w:rPr>
  </w:style>
  <w:style w:type="character" w:customStyle="1" w:styleId="FontStyle44">
    <w:name w:val="Font Style44"/>
    <w:basedOn w:val="a0"/>
    <w:uiPriority w:val="99"/>
    <w:rsid w:val="005C59E3"/>
    <w:rPr>
      <w:rFonts w:ascii="Candara" w:hAnsi="Candara" w:cs="Candara"/>
      <w:i/>
      <w:iCs/>
      <w:color w:val="000000"/>
      <w:sz w:val="14"/>
      <w:szCs w:val="14"/>
    </w:rPr>
  </w:style>
  <w:style w:type="character" w:customStyle="1" w:styleId="FontStyle45">
    <w:name w:val="Font Style45"/>
    <w:basedOn w:val="a0"/>
    <w:uiPriority w:val="99"/>
    <w:rsid w:val="005C59E3"/>
    <w:rPr>
      <w:rFonts w:ascii="Candara" w:hAnsi="Candara" w:cs="Candara"/>
      <w:i/>
      <w:iCs/>
      <w:smallCaps/>
      <w:color w:val="000000"/>
      <w:sz w:val="22"/>
      <w:szCs w:val="22"/>
    </w:rPr>
  </w:style>
  <w:style w:type="character" w:customStyle="1" w:styleId="FontStyle46">
    <w:name w:val="Font Style46"/>
    <w:basedOn w:val="a0"/>
    <w:uiPriority w:val="99"/>
    <w:rsid w:val="005C59E3"/>
    <w:rPr>
      <w:rFonts w:ascii="Palatino Linotype" w:hAnsi="Palatino Linotype" w:cs="Palatino Linotype"/>
      <w:b/>
      <w:bCs/>
      <w:color w:val="000000"/>
      <w:sz w:val="18"/>
      <w:szCs w:val="18"/>
    </w:rPr>
  </w:style>
  <w:style w:type="character" w:customStyle="1" w:styleId="FontStyle47">
    <w:name w:val="Font Style47"/>
    <w:basedOn w:val="a0"/>
    <w:uiPriority w:val="99"/>
    <w:rsid w:val="005C59E3"/>
    <w:rPr>
      <w:rFonts w:ascii="Palatino Linotype" w:hAnsi="Palatino Linotype" w:cs="Palatino Linotype"/>
      <w:smallCaps/>
      <w:color w:val="000000"/>
      <w:sz w:val="20"/>
      <w:szCs w:val="20"/>
    </w:rPr>
  </w:style>
  <w:style w:type="character" w:customStyle="1" w:styleId="FontStyle48">
    <w:name w:val="Font Style48"/>
    <w:basedOn w:val="a0"/>
    <w:uiPriority w:val="99"/>
    <w:rsid w:val="005C59E3"/>
    <w:rPr>
      <w:rFonts w:ascii="Palatino Linotype" w:hAnsi="Palatino Linotype" w:cs="Palatino Linotype"/>
      <w:color w:val="000000"/>
      <w:sz w:val="18"/>
      <w:szCs w:val="18"/>
    </w:rPr>
  </w:style>
  <w:style w:type="character" w:customStyle="1" w:styleId="FontStyle49">
    <w:name w:val="Font Style49"/>
    <w:basedOn w:val="a0"/>
    <w:uiPriority w:val="99"/>
    <w:rsid w:val="005C59E3"/>
    <w:rPr>
      <w:rFonts w:ascii="Palatino Linotype" w:hAnsi="Palatino Linotype" w:cs="Palatino Linotype"/>
      <w:b/>
      <w:bCs/>
      <w:color w:val="000000"/>
      <w:sz w:val="20"/>
      <w:szCs w:val="20"/>
    </w:rPr>
  </w:style>
  <w:style w:type="character" w:customStyle="1" w:styleId="FontStyle510">
    <w:name w:val="Font Style51"/>
    <w:basedOn w:val="a0"/>
    <w:uiPriority w:val="99"/>
    <w:rsid w:val="005C59E3"/>
    <w:rPr>
      <w:rFonts w:ascii="Palatino Linotype" w:hAnsi="Palatino Linotype" w:cs="Palatino Linotype"/>
      <w:b/>
      <w:bCs/>
      <w:color w:val="000000"/>
      <w:sz w:val="18"/>
      <w:szCs w:val="18"/>
    </w:rPr>
  </w:style>
  <w:style w:type="character" w:customStyle="1" w:styleId="FontStyle52">
    <w:name w:val="Font Style52"/>
    <w:basedOn w:val="a0"/>
    <w:uiPriority w:val="99"/>
    <w:rsid w:val="005C59E3"/>
    <w:rPr>
      <w:rFonts w:ascii="Palatino Linotype" w:hAnsi="Palatino Linotype" w:cs="Palatino Linotype"/>
      <w:color w:val="000000"/>
      <w:sz w:val="30"/>
      <w:szCs w:val="30"/>
    </w:rPr>
  </w:style>
  <w:style w:type="character" w:customStyle="1" w:styleId="FontStyle53">
    <w:name w:val="Font Style53"/>
    <w:basedOn w:val="a0"/>
    <w:uiPriority w:val="99"/>
    <w:rsid w:val="005C59E3"/>
    <w:rPr>
      <w:rFonts w:ascii="Palatino Linotype" w:hAnsi="Palatino Linotype" w:cs="Palatino Linotype"/>
      <w:b/>
      <w:bCs/>
      <w:color w:val="000000"/>
      <w:sz w:val="24"/>
      <w:szCs w:val="24"/>
    </w:rPr>
  </w:style>
  <w:style w:type="character" w:customStyle="1" w:styleId="FontStyle54">
    <w:name w:val="Font Style54"/>
    <w:basedOn w:val="a0"/>
    <w:uiPriority w:val="99"/>
    <w:rsid w:val="005C59E3"/>
    <w:rPr>
      <w:rFonts w:ascii="Palatino Linotype" w:hAnsi="Palatino Linotype" w:cs="Palatino Linotype"/>
      <w:b/>
      <w:bCs/>
      <w:color w:val="000000"/>
      <w:sz w:val="30"/>
      <w:szCs w:val="30"/>
    </w:rPr>
  </w:style>
  <w:style w:type="character" w:customStyle="1" w:styleId="FontStyle55">
    <w:name w:val="Font Style55"/>
    <w:basedOn w:val="a0"/>
    <w:uiPriority w:val="99"/>
    <w:rsid w:val="005C59E3"/>
    <w:rPr>
      <w:rFonts w:ascii="Palatino Linotype" w:hAnsi="Palatino Linotype" w:cs="Palatino Linotype"/>
      <w:color w:val="000000"/>
      <w:sz w:val="20"/>
      <w:szCs w:val="20"/>
    </w:rPr>
  </w:style>
  <w:style w:type="character" w:customStyle="1" w:styleId="FontStyle56">
    <w:name w:val="Font Style56"/>
    <w:basedOn w:val="a0"/>
    <w:uiPriority w:val="99"/>
    <w:rsid w:val="005C59E3"/>
    <w:rPr>
      <w:rFonts w:ascii="Palatino Linotype" w:hAnsi="Palatino Linotype" w:cs="Palatino Linotype"/>
      <w:i/>
      <w:iCs/>
      <w:color w:val="000000"/>
      <w:sz w:val="20"/>
      <w:szCs w:val="20"/>
    </w:rPr>
  </w:style>
  <w:style w:type="table" w:customStyle="1" w:styleId="31">
    <w:name w:val="Сетка таблицы3"/>
    <w:basedOn w:val="a1"/>
    <w:next w:val="af0"/>
    <w:uiPriority w:val="59"/>
    <w:rsid w:val="005C59E3"/>
    <w:rPr>
      <w:rFonts w:ascii="Palatino Linotype"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1"/>
    <w:basedOn w:val="a0"/>
    <w:link w:val="2"/>
    <w:semiHidden/>
    <w:rsid w:val="005C59E3"/>
    <w:rPr>
      <w:rFonts w:asciiTheme="majorHAnsi" w:eastAsiaTheme="majorEastAsia" w:hAnsiTheme="majorHAnsi" w:cstheme="majorBidi"/>
      <w:color w:val="2F5496" w:themeColor="accent1" w:themeShade="BF"/>
      <w:sz w:val="26"/>
      <w:szCs w:val="26"/>
    </w:rPr>
  </w:style>
  <w:style w:type="table" w:customStyle="1" w:styleId="40">
    <w:name w:val="Сетка таблицы4"/>
    <w:basedOn w:val="a1"/>
    <w:next w:val="af0"/>
    <w:uiPriority w:val="59"/>
    <w:rsid w:val="00C928FF"/>
    <w:rPr>
      <w:rFonts w:ascii="Arial" w:eastAsia="SimSu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basedOn w:val="a0"/>
    <w:link w:val="a5"/>
    <w:uiPriority w:val="99"/>
    <w:rsid w:val="00AE424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7667">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59275449">
      <w:bodyDiv w:val="1"/>
      <w:marLeft w:val="0"/>
      <w:marRight w:val="0"/>
      <w:marTop w:val="0"/>
      <w:marBottom w:val="0"/>
      <w:divBdr>
        <w:top w:val="none" w:sz="0" w:space="0" w:color="auto"/>
        <w:left w:val="none" w:sz="0" w:space="0" w:color="auto"/>
        <w:bottom w:val="none" w:sz="0" w:space="0" w:color="auto"/>
        <w:right w:val="none" w:sz="0" w:space="0" w:color="auto"/>
      </w:divBdr>
    </w:div>
    <w:div w:id="251595202">
      <w:bodyDiv w:val="1"/>
      <w:marLeft w:val="0"/>
      <w:marRight w:val="0"/>
      <w:marTop w:val="0"/>
      <w:marBottom w:val="0"/>
      <w:divBdr>
        <w:top w:val="none" w:sz="0" w:space="0" w:color="auto"/>
        <w:left w:val="none" w:sz="0" w:space="0" w:color="auto"/>
        <w:bottom w:val="none" w:sz="0" w:space="0" w:color="auto"/>
        <w:right w:val="none" w:sz="0" w:space="0" w:color="auto"/>
      </w:divBdr>
    </w:div>
    <w:div w:id="311907794">
      <w:bodyDiv w:val="1"/>
      <w:marLeft w:val="0"/>
      <w:marRight w:val="0"/>
      <w:marTop w:val="0"/>
      <w:marBottom w:val="0"/>
      <w:divBdr>
        <w:top w:val="none" w:sz="0" w:space="0" w:color="auto"/>
        <w:left w:val="none" w:sz="0" w:space="0" w:color="auto"/>
        <w:bottom w:val="none" w:sz="0" w:space="0" w:color="auto"/>
        <w:right w:val="none" w:sz="0" w:space="0" w:color="auto"/>
      </w:divBdr>
    </w:div>
    <w:div w:id="429131170">
      <w:bodyDiv w:val="1"/>
      <w:marLeft w:val="0"/>
      <w:marRight w:val="0"/>
      <w:marTop w:val="0"/>
      <w:marBottom w:val="0"/>
      <w:divBdr>
        <w:top w:val="none" w:sz="0" w:space="0" w:color="auto"/>
        <w:left w:val="none" w:sz="0" w:space="0" w:color="auto"/>
        <w:bottom w:val="none" w:sz="0" w:space="0" w:color="auto"/>
        <w:right w:val="none" w:sz="0" w:space="0" w:color="auto"/>
      </w:divBdr>
    </w:div>
    <w:div w:id="451898412">
      <w:bodyDiv w:val="1"/>
      <w:marLeft w:val="0"/>
      <w:marRight w:val="0"/>
      <w:marTop w:val="0"/>
      <w:marBottom w:val="0"/>
      <w:divBdr>
        <w:top w:val="none" w:sz="0" w:space="0" w:color="auto"/>
        <w:left w:val="none" w:sz="0" w:space="0" w:color="auto"/>
        <w:bottom w:val="none" w:sz="0" w:space="0" w:color="auto"/>
        <w:right w:val="none" w:sz="0" w:space="0" w:color="auto"/>
      </w:divBdr>
    </w:div>
    <w:div w:id="485627022">
      <w:bodyDiv w:val="1"/>
      <w:marLeft w:val="0"/>
      <w:marRight w:val="0"/>
      <w:marTop w:val="0"/>
      <w:marBottom w:val="0"/>
      <w:divBdr>
        <w:top w:val="none" w:sz="0" w:space="0" w:color="auto"/>
        <w:left w:val="none" w:sz="0" w:space="0" w:color="auto"/>
        <w:bottom w:val="none" w:sz="0" w:space="0" w:color="auto"/>
        <w:right w:val="none" w:sz="0" w:space="0" w:color="auto"/>
      </w:divBdr>
    </w:div>
    <w:div w:id="738556069">
      <w:bodyDiv w:val="1"/>
      <w:marLeft w:val="0"/>
      <w:marRight w:val="0"/>
      <w:marTop w:val="0"/>
      <w:marBottom w:val="0"/>
      <w:divBdr>
        <w:top w:val="none" w:sz="0" w:space="0" w:color="auto"/>
        <w:left w:val="none" w:sz="0" w:space="0" w:color="auto"/>
        <w:bottom w:val="none" w:sz="0" w:space="0" w:color="auto"/>
        <w:right w:val="none" w:sz="0" w:space="0" w:color="auto"/>
      </w:divBdr>
    </w:div>
    <w:div w:id="788547561">
      <w:bodyDiv w:val="1"/>
      <w:marLeft w:val="0"/>
      <w:marRight w:val="0"/>
      <w:marTop w:val="0"/>
      <w:marBottom w:val="0"/>
      <w:divBdr>
        <w:top w:val="none" w:sz="0" w:space="0" w:color="auto"/>
        <w:left w:val="none" w:sz="0" w:space="0" w:color="auto"/>
        <w:bottom w:val="none" w:sz="0" w:space="0" w:color="auto"/>
        <w:right w:val="none" w:sz="0" w:space="0" w:color="auto"/>
      </w:divBdr>
    </w:div>
    <w:div w:id="964314311">
      <w:bodyDiv w:val="1"/>
      <w:marLeft w:val="0"/>
      <w:marRight w:val="0"/>
      <w:marTop w:val="0"/>
      <w:marBottom w:val="0"/>
      <w:divBdr>
        <w:top w:val="none" w:sz="0" w:space="0" w:color="auto"/>
        <w:left w:val="none" w:sz="0" w:space="0" w:color="auto"/>
        <w:bottom w:val="none" w:sz="0" w:space="0" w:color="auto"/>
        <w:right w:val="none" w:sz="0" w:space="0" w:color="auto"/>
      </w:divBdr>
      <w:divsChild>
        <w:div w:id="374014137">
          <w:marLeft w:val="0"/>
          <w:marRight w:val="0"/>
          <w:marTop w:val="0"/>
          <w:marBottom w:val="0"/>
          <w:divBdr>
            <w:top w:val="none" w:sz="0" w:space="0" w:color="auto"/>
            <w:left w:val="none" w:sz="0" w:space="0" w:color="auto"/>
            <w:bottom w:val="none" w:sz="0" w:space="0" w:color="auto"/>
            <w:right w:val="none" w:sz="0" w:space="0" w:color="auto"/>
          </w:divBdr>
        </w:div>
        <w:div w:id="1654719892">
          <w:marLeft w:val="0"/>
          <w:marRight w:val="0"/>
          <w:marTop w:val="0"/>
          <w:marBottom w:val="0"/>
          <w:divBdr>
            <w:top w:val="none" w:sz="0" w:space="0" w:color="auto"/>
            <w:left w:val="none" w:sz="0" w:space="0" w:color="auto"/>
            <w:bottom w:val="none" w:sz="0" w:space="0" w:color="auto"/>
            <w:right w:val="none" w:sz="0" w:space="0" w:color="auto"/>
          </w:divBdr>
        </w:div>
      </w:divsChild>
    </w:div>
    <w:div w:id="1276254491">
      <w:bodyDiv w:val="1"/>
      <w:marLeft w:val="0"/>
      <w:marRight w:val="0"/>
      <w:marTop w:val="0"/>
      <w:marBottom w:val="0"/>
      <w:divBdr>
        <w:top w:val="none" w:sz="0" w:space="0" w:color="auto"/>
        <w:left w:val="none" w:sz="0" w:space="0" w:color="auto"/>
        <w:bottom w:val="none" w:sz="0" w:space="0" w:color="auto"/>
        <w:right w:val="none" w:sz="0" w:space="0" w:color="auto"/>
      </w:divBdr>
    </w:div>
    <w:div w:id="1377896014">
      <w:bodyDiv w:val="1"/>
      <w:marLeft w:val="0"/>
      <w:marRight w:val="0"/>
      <w:marTop w:val="0"/>
      <w:marBottom w:val="0"/>
      <w:divBdr>
        <w:top w:val="none" w:sz="0" w:space="0" w:color="auto"/>
        <w:left w:val="none" w:sz="0" w:space="0" w:color="auto"/>
        <w:bottom w:val="none" w:sz="0" w:space="0" w:color="auto"/>
        <w:right w:val="none" w:sz="0" w:space="0" w:color="auto"/>
      </w:divBdr>
      <w:divsChild>
        <w:div w:id="275644963">
          <w:marLeft w:val="0"/>
          <w:marRight w:val="0"/>
          <w:marTop w:val="0"/>
          <w:marBottom w:val="0"/>
          <w:divBdr>
            <w:top w:val="none" w:sz="0" w:space="0" w:color="auto"/>
            <w:left w:val="none" w:sz="0" w:space="0" w:color="auto"/>
            <w:bottom w:val="none" w:sz="0" w:space="0" w:color="auto"/>
            <w:right w:val="none" w:sz="0" w:space="0" w:color="auto"/>
          </w:divBdr>
        </w:div>
        <w:div w:id="517275798">
          <w:marLeft w:val="0"/>
          <w:marRight w:val="0"/>
          <w:marTop w:val="0"/>
          <w:marBottom w:val="0"/>
          <w:divBdr>
            <w:top w:val="none" w:sz="0" w:space="0" w:color="auto"/>
            <w:left w:val="none" w:sz="0" w:space="0" w:color="auto"/>
            <w:bottom w:val="none" w:sz="0" w:space="0" w:color="auto"/>
            <w:right w:val="none" w:sz="0" w:space="0" w:color="auto"/>
          </w:divBdr>
        </w:div>
        <w:div w:id="862938880">
          <w:marLeft w:val="0"/>
          <w:marRight w:val="0"/>
          <w:marTop w:val="0"/>
          <w:marBottom w:val="0"/>
          <w:divBdr>
            <w:top w:val="none" w:sz="0" w:space="0" w:color="auto"/>
            <w:left w:val="none" w:sz="0" w:space="0" w:color="auto"/>
            <w:bottom w:val="none" w:sz="0" w:space="0" w:color="auto"/>
            <w:right w:val="none" w:sz="0" w:space="0" w:color="auto"/>
          </w:divBdr>
        </w:div>
        <w:div w:id="1068722822">
          <w:marLeft w:val="0"/>
          <w:marRight w:val="0"/>
          <w:marTop w:val="0"/>
          <w:marBottom w:val="0"/>
          <w:divBdr>
            <w:top w:val="none" w:sz="0" w:space="0" w:color="auto"/>
            <w:left w:val="none" w:sz="0" w:space="0" w:color="auto"/>
            <w:bottom w:val="none" w:sz="0" w:space="0" w:color="auto"/>
            <w:right w:val="none" w:sz="0" w:space="0" w:color="auto"/>
          </w:divBdr>
        </w:div>
        <w:div w:id="2057773761">
          <w:marLeft w:val="0"/>
          <w:marRight w:val="0"/>
          <w:marTop w:val="0"/>
          <w:marBottom w:val="0"/>
          <w:divBdr>
            <w:top w:val="none" w:sz="0" w:space="0" w:color="auto"/>
            <w:left w:val="none" w:sz="0" w:space="0" w:color="auto"/>
            <w:bottom w:val="none" w:sz="0" w:space="0" w:color="auto"/>
            <w:right w:val="none" w:sz="0" w:space="0" w:color="auto"/>
          </w:divBdr>
        </w:div>
      </w:divsChild>
    </w:div>
    <w:div w:id="1555770081">
      <w:bodyDiv w:val="1"/>
      <w:marLeft w:val="0"/>
      <w:marRight w:val="0"/>
      <w:marTop w:val="0"/>
      <w:marBottom w:val="0"/>
      <w:divBdr>
        <w:top w:val="none" w:sz="0" w:space="0" w:color="auto"/>
        <w:left w:val="none" w:sz="0" w:space="0" w:color="auto"/>
        <w:bottom w:val="none" w:sz="0" w:space="0" w:color="auto"/>
        <w:right w:val="none" w:sz="0" w:space="0" w:color="auto"/>
      </w:divBdr>
    </w:div>
    <w:div w:id="1661304666">
      <w:bodyDiv w:val="1"/>
      <w:marLeft w:val="0"/>
      <w:marRight w:val="0"/>
      <w:marTop w:val="0"/>
      <w:marBottom w:val="0"/>
      <w:divBdr>
        <w:top w:val="none" w:sz="0" w:space="0" w:color="auto"/>
        <w:left w:val="none" w:sz="0" w:space="0" w:color="auto"/>
        <w:bottom w:val="none" w:sz="0" w:space="0" w:color="auto"/>
        <w:right w:val="none" w:sz="0" w:space="0" w:color="auto"/>
      </w:divBdr>
      <w:divsChild>
        <w:div w:id="1937866219">
          <w:marLeft w:val="0"/>
          <w:marRight w:val="0"/>
          <w:marTop w:val="15"/>
          <w:marBottom w:val="0"/>
          <w:divBdr>
            <w:top w:val="single" w:sz="48" w:space="0" w:color="auto"/>
            <w:left w:val="single" w:sz="48" w:space="0" w:color="auto"/>
            <w:bottom w:val="single" w:sz="48" w:space="0" w:color="auto"/>
            <w:right w:val="single" w:sz="48" w:space="0" w:color="auto"/>
          </w:divBdr>
          <w:divsChild>
            <w:div w:id="302584102">
              <w:marLeft w:val="0"/>
              <w:marRight w:val="0"/>
              <w:marTop w:val="0"/>
              <w:marBottom w:val="0"/>
              <w:divBdr>
                <w:top w:val="none" w:sz="0" w:space="0" w:color="auto"/>
                <w:left w:val="none" w:sz="0" w:space="0" w:color="auto"/>
                <w:bottom w:val="none" w:sz="0" w:space="0" w:color="auto"/>
                <w:right w:val="none" w:sz="0" w:space="0" w:color="auto"/>
              </w:divBdr>
              <w:divsChild>
                <w:div w:id="1594431741">
                  <w:marLeft w:val="0"/>
                  <w:marRight w:val="0"/>
                  <w:marTop w:val="0"/>
                  <w:marBottom w:val="0"/>
                  <w:divBdr>
                    <w:top w:val="none" w:sz="0" w:space="0" w:color="auto"/>
                    <w:left w:val="none" w:sz="0" w:space="0" w:color="auto"/>
                    <w:bottom w:val="none" w:sz="0" w:space="0" w:color="auto"/>
                    <w:right w:val="none" w:sz="0" w:space="0" w:color="auto"/>
                  </w:divBdr>
                </w:div>
                <w:div w:id="959840685">
                  <w:marLeft w:val="0"/>
                  <w:marRight w:val="0"/>
                  <w:marTop w:val="0"/>
                  <w:marBottom w:val="0"/>
                  <w:divBdr>
                    <w:top w:val="none" w:sz="0" w:space="0" w:color="auto"/>
                    <w:left w:val="none" w:sz="0" w:space="0" w:color="auto"/>
                    <w:bottom w:val="none" w:sz="0" w:space="0" w:color="auto"/>
                    <w:right w:val="none" w:sz="0" w:space="0" w:color="auto"/>
                  </w:divBdr>
                </w:div>
                <w:div w:id="1225067911">
                  <w:marLeft w:val="0"/>
                  <w:marRight w:val="0"/>
                  <w:marTop w:val="0"/>
                  <w:marBottom w:val="0"/>
                  <w:divBdr>
                    <w:top w:val="none" w:sz="0" w:space="0" w:color="auto"/>
                    <w:left w:val="none" w:sz="0" w:space="0" w:color="auto"/>
                    <w:bottom w:val="none" w:sz="0" w:space="0" w:color="auto"/>
                    <w:right w:val="none" w:sz="0" w:space="0" w:color="auto"/>
                  </w:divBdr>
                </w:div>
                <w:div w:id="363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1274">
      <w:bodyDiv w:val="1"/>
      <w:marLeft w:val="0"/>
      <w:marRight w:val="0"/>
      <w:marTop w:val="0"/>
      <w:marBottom w:val="0"/>
      <w:divBdr>
        <w:top w:val="none" w:sz="0" w:space="0" w:color="auto"/>
        <w:left w:val="none" w:sz="0" w:space="0" w:color="auto"/>
        <w:bottom w:val="none" w:sz="0" w:space="0" w:color="auto"/>
        <w:right w:val="none" w:sz="0" w:space="0" w:color="auto"/>
      </w:divBdr>
    </w:div>
    <w:div w:id="1702853678">
      <w:bodyDiv w:val="1"/>
      <w:marLeft w:val="0"/>
      <w:marRight w:val="0"/>
      <w:marTop w:val="0"/>
      <w:marBottom w:val="0"/>
      <w:divBdr>
        <w:top w:val="none" w:sz="0" w:space="0" w:color="auto"/>
        <w:left w:val="none" w:sz="0" w:space="0" w:color="auto"/>
        <w:bottom w:val="none" w:sz="0" w:space="0" w:color="auto"/>
        <w:right w:val="none" w:sz="0" w:space="0" w:color="auto"/>
      </w:divBdr>
    </w:div>
    <w:div w:id="1708749115">
      <w:bodyDiv w:val="1"/>
      <w:marLeft w:val="0"/>
      <w:marRight w:val="0"/>
      <w:marTop w:val="0"/>
      <w:marBottom w:val="0"/>
      <w:divBdr>
        <w:top w:val="none" w:sz="0" w:space="0" w:color="auto"/>
        <w:left w:val="none" w:sz="0" w:space="0" w:color="auto"/>
        <w:bottom w:val="none" w:sz="0" w:space="0" w:color="auto"/>
        <w:right w:val="none" w:sz="0" w:space="0" w:color="auto"/>
      </w:divBdr>
    </w:div>
    <w:div w:id="1856457188">
      <w:bodyDiv w:val="1"/>
      <w:marLeft w:val="0"/>
      <w:marRight w:val="0"/>
      <w:marTop w:val="0"/>
      <w:marBottom w:val="0"/>
      <w:divBdr>
        <w:top w:val="none" w:sz="0" w:space="0" w:color="auto"/>
        <w:left w:val="none" w:sz="0" w:space="0" w:color="auto"/>
        <w:bottom w:val="none" w:sz="0" w:space="0" w:color="auto"/>
        <w:right w:val="none" w:sz="0" w:space="0" w:color="auto"/>
      </w:divBdr>
    </w:div>
    <w:div w:id="1930890758">
      <w:bodyDiv w:val="1"/>
      <w:marLeft w:val="0"/>
      <w:marRight w:val="0"/>
      <w:marTop w:val="0"/>
      <w:marBottom w:val="0"/>
      <w:divBdr>
        <w:top w:val="none" w:sz="0" w:space="0" w:color="auto"/>
        <w:left w:val="none" w:sz="0" w:space="0" w:color="auto"/>
        <w:bottom w:val="none" w:sz="0" w:space="0" w:color="auto"/>
        <w:right w:val="none" w:sz="0" w:space="0" w:color="auto"/>
      </w:divBdr>
    </w:div>
    <w:div w:id="2003118158">
      <w:bodyDiv w:val="1"/>
      <w:marLeft w:val="0"/>
      <w:marRight w:val="0"/>
      <w:marTop w:val="0"/>
      <w:marBottom w:val="0"/>
      <w:divBdr>
        <w:top w:val="none" w:sz="0" w:space="0" w:color="auto"/>
        <w:left w:val="none" w:sz="0" w:space="0" w:color="auto"/>
        <w:bottom w:val="none" w:sz="0" w:space="0" w:color="auto"/>
        <w:right w:val="none" w:sz="0" w:space="0" w:color="auto"/>
      </w:divBdr>
      <w:divsChild>
        <w:div w:id="1107459830">
          <w:marLeft w:val="0"/>
          <w:marRight w:val="0"/>
          <w:marTop w:val="0"/>
          <w:marBottom w:val="0"/>
          <w:divBdr>
            <w:top w:val="none" w:sz="0" w:space="0" w:color="auto"/>
            <w:left w:val="none" w:sz="0" w:space="0" w:color="auto"/>
            <w:bottom w:val="none" w:sz="0" w:space="0" w:color="auto"/>
            <w:right w:val="none" w:sz="0" w:space="0" w:color="auto"/>
          </w:divBdr>
        </w:div>
        <w:div w:id="1299920902">
          <w:marLeft w:val="0"/>
          <w:marRight w:val="0"/>
          <w:marTop w:val="0"/>
          <w:marBottom w:val="0"/>
          <w:divBdr>
            <w:top w:val="none" w:sz="0" w:space="0" w:color="auto"/>
            <w:left w:val="none" w:sz="0" w:space="0" w:color="auto"/>
            <w:bottom w:val="none" w:sz="0" w:space="0" w:color="auto"/>
            <w:right w:val="none" w:sz="0" w:space="0" w:color="auto"/>
          </w:divBdr>
        </w:div>
        <w:div w:id="1580207808">
          <w:marLeft w:val="0"/>
          <w:marRight w:val="0"/>
          <w:marTop w:val="0"/>
          <w:marBottom w:val="0"/>
          <w:divBdr>
            <w:top w:val="none" w:sz="0" w:space="0" w:color="auto"/>
            <w:left w:val="none" w:sz="0" w:space="0" w:color="auto"/>
            <w:bottom w:val="none" w:sz="0" w:space="0" w:color="auto"/>
            <w:right w:val="none" w:sz="0" w:space="0" w:color="auto"/>
          </w:divBdr>
        </w:div>
        <w:div w:id="1640964041">
          <w:marLeft w:val="0"/>
          <w:marRight w:val="0"/>
          <w:marTop w:val="0"/>
          <w:marBottom w:val="0"/>
          <w:divBdr>
            <w:top w:val="none" w:sz="0" w:space="0" w:color="auto"/>
            <w:left w:val="none" w:sz="0" w:space="0" w:color="auto"/>
            <w:bottom w:val="none" w:sz="0" w:space="0" w:color="auto"/>
            <w:right w:val="none" w:sz="0" w:space="0" w:color="auto"/>
          </w:divBdr>
        </w:div>
        <w:div w:id="1705666966">
          <w:marLeft w:val="0"/>
          <w:marRight w:val="0"/>
          <w:marTop w:val="0"/>
          <w:marBottom w:val="0"/>
          <w:divBdr>
            <w:top w:val="none" w:sz="0" w:space="0" w:color="auto"/>
            <w:left w:val="none" w:sz="0" w:space="0" w:color="auto"/>
            <w:bottom w:val="none" w:sz="0" w:space="0" w:color="auto"/>
            <w:right w:val="none" w:sz="0" w:space="0" w:color="auto"/>
          </w:divBdr>
        </w:div>
      </w:divsChild>
    </w:div>
    <w:div w:id="2064057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lectropedi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User\Desktop\&#1044;&#1045;&#1051;&#1054;%20&#1057;&#1058;&#1040;&#1053;&#1044;&#1040;&#1056;&#1058;%20-%202023%20&#1075;&#1086;&#1076;\&#1057;&#1058;%20&#1056;&#1050;\&#1057;&#1058;%20&#1056;&#1050;\ISO%2022003-2;2022%20ed.1%20-%20id.78516%20Publication%20PDF%20(en)(1).doc" TargetMode="External"/><Relationship Id="rId2" Type="http://schemas.openxmlformats.org/officeDocument/2006/relationships/numbering" Target="numbering.xml"/><Relationship Id="rId16" Type="http://schemas.openxmlformats.org/officeDocument/2006/relationships/hyperlink" Target="file:///C:\Users\77014\Desktop\&#1089;&#1090;&#1072;&#1085;&#1076;&#1072;&#1088;&#1090;&#1099;\32%20&#1089;&#1090;&#1088;\ISO%2022003-1;2022%20ed.1%20-%20id.74410%20Publication%20PDF%20(en)(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77014\Desktop\&#1089;&#1090;&#1072;&#1085;&#1076;&#1072;&#1088;&#1090;&#1099;\32%20&#1089;&#1090;&#1088;\ISO%2022003-1;2022%20ed.1%20-%20id.74410%20Publication%20PDF%20(en)(1).doc"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77014\Desktop\&#1089;&#1090;&#1072;&#1085;&#1076;&#1072;&#1088;&#1090;&#1099;\32%20&#1089;&#1090;&#1088;\ISO%2022003-1;2022%20ed.1%20-%20id.74410%20Publication%20PDF%20(en)(1).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069B0-4532-48DF-8F82-F802CCD7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41</Pages>
  <Words>12956</Words>
  <Characters>73850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86633</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2752545</vt:i4>
      </vt:variant>
      <vt:variant>
        <vt:i4>0</vt:i4>
      </vt:variant>
      <vt:variant>
        <vt:i4>0</vt:i4>
      </vt:variant>
      <vt:variant>
        <vt:i4>5</vt:i4>
      </vt:variant>
      <vt:variant>
        <vt:lpwstr>https://www.iso.org/obp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Карлыгаш</cp:lastModifiedBy>
  <cp:revision>4100</cp:revision>
  <cp:lastPrinted>2022-11-13T07:26:00Z</cp:lastPrinted>
  <dcterms:created xsi:type="dcterms:W3CDTF">2022-12-02T08:40:00Z</dcterms:created>
  <dcterms:modified xsi:type="dcterms:W3CDTF">2023-05-25T19:53:00Z</dcterms:modified>
</cp:coreProperties>
</file>